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04407">
        <w:rPr>
          <w:rFonts w:ascii="Arial" w:hAnsi="Arial" w:cs="Arial"/>
          <w:b/>
          <w:bCs/>
          <w:shadow/>
          <w:sz w:val="28"/>
          <w:szCs w:val="28"/>
        </w:rPr>
        <w:t>YEAR 20</w:t>
      </w:r>
      <w:r w:rsidR="00CA14BC">
        <w:rPr>
          <w:rFonts w:ascii="Arial" w:hAnsi="Arial" w:cs="Arial"/>
          <w:b/>
          <w:bCs/>
          <w:shadow/>
          <w:sz w:val="28"/>
          <w:szCs w:val="28"/>
        </w:rPr>
        <w:t>20</w:t>
      </w:r>
      <w:r w:rsidR="00404407">
        <w:rPr>
          <w:rFonts w:ascii="Arial" w:hAnsi="Arial" w:cs="Arial"/>
          <w:b/>
          <w:bCs/>
          <w:shadow/>
          <w:sz w:val="28"/>
          <w:szCs w:val="28"/>
        </w:rPr>
        <w:t>-2</w:t>
      </w:r>
      <w:r w:rsidR="00CA14BC">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CA14BC">
        <w:rPr>
          <w:rFonts w:ascii="Arial" w:hAnsi="Arial" w:cs="Arial"/>
          <w:b/>
          <w:bCs/>
          <w:sz w:val="22"/>
        </w:rPr>
        <w:t>20</w:t>
      </w:r>
      <w:r w:rsidR="00404407">
        <w:rPr>
          <w:rFonts w:ascii="Arial" w:hAnsi="Arial" w:cs="Arial"/>
          <w:b/>
          <w:bCs/>
          <w:sz w:val="22"/>
        </w:rPr>
        <w:t>-2</w:t>
      </w:r>
      <w:r w:rsidR="00CA14BC">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803046" w:rsidRPr="002D1A34">
        <w:rPr>
          <w:rFonts w:ascii="Arial" w:hAnsi="Arial" w:cs="Arial"/>
          <w:b/>
          <w:bCs/>
          <w:shadow/>
          <w:sz w:val="28"/>
          <w:szCs w:val="28"/>
        </w:rPr>
        <w:t>Neonatology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2D1A34" w:rsidRDefault="00965A45" w:rsidP="00965A45">
      <w:pPr>
        <w:spacing w:line="360" w:lineRule="auto"/>
        <w:jc w:val="center"/>
        <w:rPr>
          <w:rFonts w:cs="Times New Roman"/>
          <w:b/>
          <w:sz w:val="28"/>
          <w:szCs w:val="30"/>
          <w:u w:val="single"/>
        </w:rPr>
      </w:pPr>
      <w:r w:rsidRPr="002D1A34">
        <w:rPr>
          <w:rFonts w:cs="Times New Roman"/>
          <w:b/>
          <w:sz w:val="28"/>
          <w:szCs w:val="30"/>
          <w:u w:val="single"/>
        </w:rPr>
        <w:t>(</w:t>
      </w:r>
      <w:r w:rsidR="002D1A34" w:rsidRPr="002D1A34">
        <w:rPr>
          <w:rFonts w:cs="Times New Roman"/>
          <w:b/>
          <w:bCs/>
          <w:shadow/>
          <w:sz w:val="28"/>
          <w:szCs w:val="28"/>
          <w:u w:val="single"/>
        </w:rPr>
        <w:t>Neonatology</w:t>
      </w:r>
      <w:r w:rsidRPr="002D1A34">
        <w:rPr>
          <w:rFonts w:cs="Times New Roman"/>
          <w:b/>
          <w:sz w:val="28"/>
          <w:szCs w:val="30"/>
          <w:u w:val="single"/>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1E3BE8" w:rsidP="00965A45">
      <w:pPr>
        <w:spacing w:line="360" w:lineRule="auto"/>
        <w:rPr>
          <w:b/>
        </w:rPr>
      </w:pPr>
      <w:r w:rsidRPr="001E3BE8">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B071D7" w:rsidRDefault="00B071D7" w:rsidP="00965A45">
                  <w:pPr>
                    <w:spacing w:line="360" w:lineRule="auto"/>
                    <w:rPr>
                      <w:b/>
                      <w:bCs/>
                    </w:rPr>
                  </w:pPr>
                  <w:r>
                    <w:rPr>
                      <w:b/>
                      <w:bCs/>
                    </w:rPr>
                    <w:t xml:space="preserve">Name …………………………………………. </w:t>
                  </w:r>
                </w:p>
                <w:p w:rsidR="00B071D7" w:rsidRDefault="00B071D7" w:rsidP="00965A45">
                  <w:pPr>
                    <w:spacing w:line="360" w:lineRule="auto"/>
                    <w:rPr>
                      <w:b/>
                      <w:bCs/>
                    </w:rPr>
                  </w:pPr>
                  <w:r>
                    <w:rPr>
                      <w:b/>
                      <w:bCs/>
                    </w:rPr>
                    <w:t>Designation……………………………………</w:t>
                  </w:r>
                </w:p>
                <w:p w:rsidR="00B071D7" w:rsidRDefault="00B071D7" w:rsidP="00965A45">
                  <w:pPr>
                    <w:spacing w:line="360" w:lineRule="auto"/>
                  </w:pPr>
                  <w:r>
                    <w:rPr>
                      <w:b/>
                      <w:bCs/>
                    </w:rPr>
                    <w:t>Specialty……………………………………….</w:t>
                  </w:r>
                </w:p>
                <w:p w:rsidR="00B071D7" w:rsidRDefault="00B071D7" w:rsidP="00965A45">
                  <w:pPr>
                    <w:spacing w:line="360" w:lineRule="auto"/>
                    <w:rPr>
                      <w:b/>
                      <w:bCs/>
                    </w:rPr>
                  </w:pPr>
                  <w:r>
                    <w:rPr>
                      <w:b/>
                      <w:bCs/>
                    </w:rPr>
                    <w:t>Name &amp; Address of Institute/College ……………..…………………………………..</w:t>
                  </w:r>
                </w:p>
                <w:p w:rsidR="00B071D7" w:rsidRDefault="00B071D7" w:rsidP="00965A45">
                  <w:pPr>
                    <w:spacing w:line="360" w:lineRule="auto"/>
                    <w:rPr>
                      <w:b/>
                      <w:bCs/>
                    </w:rPr>
                  </w:pPr>
                  <w:r>
                    <w:rPr>
                      <w:b/>
                      <w:bCs/>
                    </w:rPr>
                    <w:t>………………………………………………….</w:t>
                  </w:r>
                </w:p>
                <w:p w:rsidR="00B071D7" w:rsidRPr="00505928" w:rsidRDefault="00B071D7" w:rsidP="00965A45">
                  <w:pPr>
                    <w:spacing w:line="360" w:lineRule="auto"/>
                    <w:rPr>
                      <w:b/>
                      <w:bCs/>
                    </w:rPr>
                  </w:pPr>
                  <w:r>
                    <w:rPr>
                      <w:b/>
                      <w:bCs/>
                    </w:rPr>
                    <w:t>………………………….……………………….</w:t>
                  </w:r>
                </w:p>
              </w:txbxContent>
            </v:textbox>
            <w10:wrap type="square"/>
          </v:shape>
        </w:pict>
      </w:r>
      <w:r w:rsidRPr="001E3BE8">
        <w:rPr>
          <w:noProof/>
        </w:rPr>
        <w:pict>
          <v:shape id="_x0000_s1034" type="#_x0000_t202" style="position:absolute;margin-left:258pt;margin-top:34.75pt;width:246pt;height:157.55pt;z-index:251669504">
            <v:textbox style="mso-next-textbox:#_x0000_s1034">
              <w:txbxContent>
                <w:p w:rsidR="00B071D7" w:rsidRDefault="00B071D7" w:rsidP="00965A45">
                  <w:pPr>
                    <w:spacing w:line="360" w:lineRule="auto"/>
                    <w:rPr>
                      <w:b/>
                      <w:bCs/>
                    </w:rPr>
                  </w:pPr>
                  <w:r>
                    <w:rPr>
                      <w:b/>
                      <w:bCs/>
                    </w:rPr>
                    <w:t>Residential Address (with Pin Code) ……………………………………………...….</w:t>
                  </w:r>
                </w:p>
                <w:p w:rsidR="00B071D7" w:rsidRDefault="00B071D7" w:rsidP="00965A45">
                  <w:pPr>
                    <w:spacing w:line="360" w:lineRule="auto"/>
                    <w:rPr>
                      <w:b/>
                      <w:bCs/>
                    </w:rPr>
                  </w:pPr>
                  <w:r>
                    <w:rPr>
                      <w:b/>
                      <w:bCs/>
                    </w:rPr>
                    <w:t>………………………………………………....</w:t>
                  </w:r>
                </w:p>
                <w:p w:rsidR="00B071D7" w:rsidRDefault="00B071D7" w:rsidP="00965A45">
                  <w:pPr>
                    <w:spacing w:line="360" w:lineRule="auto"/>
                    <w:ind w:left="72"/>
                    <w:jc w:val="both"/>
                    <w:rPr>
                      <w:b/>
                      <w:szCs w:val="20"/>
                    </w:rPr>
                  </w:pPr>
                  <w:r>
                    <w:rPr>
                      <w:b/>
                      <w:szCs w:val="20"/>
                    </w:rPr>
                    <w:t>Phone .(Off) ……………(Resi.) …………….</w:t>
                  </w:r>
                </w:p>
                <w:p w:rsidR="00B071D7" w:rsidRDefault="00B071D7" w:rsidP="00965A45">
                  <w:pPr>
                    <w:spacing w:line="360" w:lineRule="auto"/>
                    <w:rPr>
                      <w:b/>
                      <w:bCs/>
                    </w:rPr>
                  </w:pPr>
                  <w:r>
                    <w:rPr>
                      <w:b/>
                      <w:bCs/>
                    </w:rPr>
                    <w:t>(Fax)…………………………………………...</w:t>
                  </w:r>
                </w:p>
                <w:p w:rsidR="00B071D7" w:rsidRDefault="00B071D7" w:rsidP="00965A45">
                  <w:pPr>
                    <w:spacing w:line="360" w:lineRule="auto"/>
                    <w:jc w:val="both"/>
                    <w:rPr>
                      <w:b/>
                      <w:szCs w:val="20"/>
                    </w:rPr>
                  </w:pPr>
                  <w:r>
                    <w:rPr>
                      <w:b/>
                      <w:szCs w:val="20"/>
                    </w:rPr>
                    <w:t>Mobile No. ……………………………………</w:t>
                  </w:r>
                </w:p>
                <w:p w:rsidR="00B071D7" w:rsidRPr="00182A38" w:rsidRDefault="00B071D7"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E3BE8" w:rsidP="00272DA8">
      <w:pPr>
        <w:rPr>
          <w:rFonts w:cs="Times New Roman"/>
        </w:rPr>
      </w:pPr>
      <w:r w:rsidRPr="001E3BE8">
        <w:rPr>
          <w:rFonts w:cs="Times New Roman"/>
          <w:i/>
          <w:noProof/>
          <w:sz w:val="20"/>
          <w:szCs w:val="20"/>
        </w:rPr>
        <w:pict>
          <v:shape id="_x0000_s1028" type="#_x0000_t202" style="position:absolute;margin-left:243.75pt;margin-top:1.15pt;width:281.25pt;height:14.4pt;z-index:251663360">
            <v:textbox style="mso-next-textbox:#_x0000_s1028">
              <w:txbxContent>
                <w:p w:rsidR="00B071D7" w:rsidRDefault="00B071D7"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640" w:type="dxa"/>
        <w:tblInd w:w="648" w:type="dxa"/>
        <w:tblLayout w:type="fixed"/>
        <w:tblLook w:val="04A0"/>
      </w:tblPr>
      <w:tblGrid>
        <w:gridCol w:w="903"/>
        <w:gridCol w:w="4587"/>
        <w:gridCol w:w="1530"/>
        <w:gridCol w:w="1620"/>
      </w:tblGrid>
      <w:tr w:rsidR="001F2FDF" w:rsidRPr="00897B54" w:rsidTr="00B071D7">
        <w:tc>
          <w:tcPr>
            <w:tcW w:w="903" w:type="dxa"/>
            <w:vMerge w:val="restart"/>
          </w:tcPr>
          <w:p w:rsidR="001F2FDF" w:rsidRPr="00897B54" w:rsidRDefault="001F2FDF" w:rsidP="001F2FDF">
            <w:pPr>
              <w:rPr>
                <w:b/>
                <w:bCs/>
                <w:color w:val="FF0000"/>
              </w:rPr>
            </w:pPr>
            <w:r w:rsidRPr="00897B54">
              <w:rPr>
                <w:b/>
                <w:bCs/>
                <w:color w:val="FF0000"/>
              </w:rPr>
              <w:t xml:space="preserve">S.no. </w:t>
            </w:r>
          </w:p>
        </w:tc>
        <w:tc>
          <w:tcPr>
            <w:tcW w:w="4587" w:type="dxa"/>
            <w:vMerge w:val="restart"/>
          </w:tcPr>
          <w:p w:rsidR="001F2FDF" w:rsidRPr="00897B54" w:rsidRDefault="001F2FDF" w:rsidP="00862B18">
            <w:pPr>
              <w:rPr>
                <w:b/>
                <w:bCs/>
                <w:color w:val="FF0000"/>
              </w:rPr>
            </w:pPr>
            <w:r w:rsidRPr="00897B54">
              <w:rPr>
                <w:b/>
                <w:bCs/>
                <w:color w:val="FF0000"/>
              </w:rPr>
              <w:t>Parameter</w:t>
            </w:r>
          </w:p>
        </w:tc>
        <w:tc>
          <w:tcPr>
            <w:tcW w:w="3150" w:type="dxa"/>
            <w:gridSpan w:val="2"/>
          </w:tcPr>
          <w:p w:rsidR="001F2FDF" w:rsidRPr="00897B54" w:rsidRDefault="001F2FDF" w:rsidP="00862B18">
            <w:pPr>
              <w:jc w:val="center"/>
              <w:rPr>
                <w:b/>
                <w:bCs/>
                <w:color w:val="FF0000"/>
              </w:rPr>
            </w:pPr>
            <w:r w:rsidRPr="00897B54">
              <w:rPr>
                <w:b/>
                <w:bCs/>
                <w:color w:val="FF0000"/>
              </w:rPr>
              <w:t xml:space="preserve">Department of </w:t>
            </w:r>
            <w:r w:rsidR="002D1A34" w:rsidRPr="00897B54">
              <w:rPr>
                <w:b/>
                <w:bCs/>
                <w:color w:val="FF0000"/>
              </w:rPr>
              <w:t>Neon</w:t>
            </w:r>
            <w:r w:rsidR="00936619" w:rsidRPr="00897B54">
              <w:rPr>
                <w:b/>
                <w:bCs/>
                <w:color w:val="FF0000"/>
              </w:rPr>
              <w:t>atology</w:t>
            </w:r>
          </w:p>
          <w:p w:rsidR="001F2FDF" w:rsidRPr="00897B54" w:rsidRDefault="00B071D7" w:rsidP="00B071D7">
            <w:pPr>
              <w:tabs>
                <w:tab w:val="left" w:pos="2894"/>
              </w:tabs>
              <w:rPr>
                <w:b/>
                <w:bCs/>
                <w:color w:val="FF0000"/>
              </w:rPr>
            </w:pPr>
            <w:r>
              <w:rPr>
                <w:b/>
                <w:bCs/>
                <w:color w:val="FF0000"/>
              </w:rPr>
              <w:tab/>
            </w:r>
          </w:p>
        </w:tc>
      </w:tr>
      <w:tr w:rsidR="001F2FDF" w:rsidRPr="007926B4" w:rsidTr="00B071D7">
        <w:tc>
          <w:tcPr>
            <w:tcW w:w="903" w:type="dxa"/>
            <w:vMerge/>
          </w:tcPr>
          <w:p w:rsidR="001F2FDF" w:rsidRPr="007926B4" w:rsidRDefault="001F2FDF" w:rsidP="00862B18">
            <w:pPr>
              <w:rPr>
                <w:b/>
                <w:bCs/>
              </w:rPr>
            </w:pPr>
          </w:p>
        </w:tc>
        <w:tc>
          <w:tcPr>
            <w:tcW w:w="4587" w:type="dxa"/>
            <w:vMerge/>
          </w:tcPr>
          <w:p w:rsidR="001F2FDF" w:rsidRPr="007926B4" w:rsidRDefault="001F2FDF" w:rsidP="00862B18">
            <w:pPr>
              <w:rPr>
                <w:b/>
                <w:bCs/>
              </w:rPr>
            </w:pPr>
          </w:p>
        </w:tc>
        <w:tc>
          <w:tcPr>
            <w:tcW w:w="1530" w:type="dxa"/>
          </w:tcPr>
          <w:p w:rsidR="001F2FDF" w:rsidRPr="00AD21CD" w:rsidRDefault="001F2FDF" w:rsidP="00862B18">
            <w:pPr>
              <w:jc w:val="center"/>
            </w:pPr>
            <w:r w:rsidRPr="00AD21CD">
              <w:rPr>
                <w:sz w:val="22"/>
                <w:szCs w:val="22"/>
              </w:rPr>
              <w:t>On the Day of Assessment</w:t>
            </w:r>
          </w:p>
        </w:tc>
        <w:tc>
          <w:tcPr>
            <w:tcW w:w="1620"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071D7">
        <w:tc>
          <w:tcPr>
            <w:tcW w:w="903" w:type="dxa"/>
          </w:tcPr>
          <w:p w:rsidR="001F2FDF" w:rsidRPr="007926B4" w:rsidRDefault="001F2FDF" w:rsidP="00862B18">
            <w:pPr>
              <w:spacing w:line="360" w:lineRule="auto"/>
            </w:pPr>
            <w:r>
              <w:t>1</w:t>
            </w:r>
          </w:p>
        </w:tc>
        <w:tc>
          <w:tcPr>
            <w:tcW w:w="4587" w:type="dxa"/>
          </w:tcPr>
          <w:p w:rsidR="001F2FDF" w:rsidRPr="007926B4" w:rsidRDefault="001F2FDF" w:rsidP="00862B18">
            <w:pPr>
              <w:spacing w:line="360" w:lineRule="auto"/>
            </w:pPr>
            <w:r w:rsidRPr="007926B4">
              <w:t xml:space="preserve">OPD attendance </w:t>
            </w:r>
            <w:r w:rsidRPr="007926B4">
              <w:rPr>
                <w:b/>
                <w:bCs/>
              </w:rPr>
              <w:t>upto 2 p.m.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2</w:t>
            </w:r>
          </w:p>
        </w:tc>
        <w:tc>
          <w:tcPr>
            <w:tcW w:w="4587" w:type="dxa"/>
          </w:tcPr>
          <w:p w:rsidR="001F2FDF" w:rsidRPr="007926B4" w:rsidRDefault="001F2FDF" w:rsidP="00862B18">
            <w:pPr>
              <w:spacing w:line="360" w:lineRule="auto"/>
            </w:pPr>
            <w:r w:rsidRPr="007926B4">
              <w:t>New admissions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3</w:t>
            </w:r>
          </w:p>
        </w:tc>
        <w:tc>
          <w:tcPr>
            <w:tcW w:w="4587" w:type="dxa"/>
          </w:tcPr>
          <w:p w:rsidR="001F2FDF" w:rsidRPr="007926B4" w:rsidRDefault="001F2FDF" w:rsidP="00862B18">
            <w:pPr>
              <w:spacing w:line="360" w:lineRule="auto"/>
            </w:pPr>
            <w:r w:rsidRPr="007926B4">
              <w:t xml:space="preserve">Total Beds occupied at </w:t>
            </w:r>
            <w:r w:rsidRPr="007926B4">
              <w:rPr>
                <w:b/>
                <w:bCs/>
              </w:rPr>
              <w:t>10 a.m.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4</w:t>
            </w:r>
          </w:p>
        </w:tc>
        <w:tc>
          <w:tcPr>
            <w:tcW w:w="4587" w:type="dxa"/>
          </w:tcPr>
          <w:p w:rsidR="001F2FDF" w:rsidRPr="007926B4" w:rsidRDefault="001F2FDF" w:rsidP="00862B18">
            <w:pPr>
              <w:spacing w:line="360" w:lineRule="auto"/>
            </w:pPr>
            <w:r w:rsidRPr="007926B4">
              <w:t>Total Required Beds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5</w:t>
            </w:r>
          </w:p>
        </w:tc>
        <w:tc>
          <w:tcPr>
            <w:tcW w:w="4587" w:type="dxa"/>
          </w:tcPr>
          <w:p w:rsidR="001F2FDF" w:rsidRPr="007926B4" w:rsidRDefault="001F2FDF" w:rsidP="00862B18">
            <w:pPr>
              <w:spacing w:line="360" w:lineRule="auto"/>
            </w:pPr>
            <w:r w:rsidRPr="007926B4">
              <w:t xml:space="preserve">Bed Occupancy at </w:t>
            </w:r>
            <w:r w:rsidRPr="007926B4">
              <w:rPr>
                <w:b/>
                <w:bCs/>
              </w:rPr>
              <w:t>10 a.m.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6</w:t>
            </w:r>
          </w:p>
        </w:tc>
        <w:tc>
          <w:tcPr>
            <w:tcW w:w="4587" w:type="dxa"/>
          </w:tcPr>
          <w:p w:rsidR="001F2FDF" w:rsidRPr="007926B4" w:rsidRDefault="00897B54" w:rsidP="00862B18">
            <w:pPr>
              <w:spacing w:line="360" w:lineRule="auto"/>
            </w:pPr>
            <w:r>
              <w:t>Total number of  X-Rays</w:t>
            </w:r>
            <w:r w:rsidR="001F2FDF">
              <w:t xml:space="preserve">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7</w:t>
            </w:r>
          </w:p>
        </w:tc>
        <w:tc>
          <w:tcPr>
            <w:tcW w:w="4587" w:type="dxa"/>
          </w:tcPr>
          <w:p w:rsidR="001F2FDF" w:rsidRPr="007926B4" w:rsidRDefault="001F2FDF" w:rsidP="00862B18">
            <w:pPr>
              <w:spacing w:line="360" w:lineRule="auto"/>
            </w:pPr>
            <w:r>
              <w:t xml:space="preserve">Total number of </w:t>
            </w:r>
            <w:r w:rsidR="00897B54">
              <w:t xml:space="preserve"> USG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8</w:t>
            </w:r>
          </w:p>
        </w:tc>
        <w:tc>
          <w:tcPr>
            <w:tcW w:w="4587" w:type="dxa"/>
          </w:tcPr>
          <w:p w:rsidR="001F2FDF" w:rsidRPr="007926B4" w:rsidRDefault="00897B54" w:rsidP="00986DB9">
            <w:pPr>
              <w:spacing w:line="360" w:lineRule="auto"/>
            </w:pPr>
            <w:r>
              <w:t>Total number of ABG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9</w:t>
            </w:r>
          </w:p>
        </w:tc>
        <w:tc>
          <w:tcPr>
            <w:tcW w:w="4587" w:type="dxa"/>
          </w:tcPr>
          <w:p w:rsidR="001F2FDF" w:rsidRPr="007926B4" w:rsidRDefault="00897B54" w:rsidP="00AC2381">
            <w:pPr>
              <w:pStyle w:val="NoSpacing"/>
            </w:pPr>
            <w:r>
              <w:t xml:space="preserve">Total number of patients on photo therapy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10</w:t>
            </w:r>
          </w:p>
        </w:tc>
        <w:tc>
          <w:tcPr>
            <w:tcW w:w="4587" w:type="dxa"/>
          </w:tcPr>
          <w:p w:rsidR="001F2FDF" w:rsidRPr="007926B4" w:rsidRDefault="00897B54" w:rsidP="008A4827">
            <w:pPr>
              <w:spacing w:line="360" w:lineRule="auto"/>
            </w:pPr>
            <w:r>
              <w:t>Total CT/MRI</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11.</w:t>
            </w:r>
          </w:p>
        </w:tc>
        <w:tc>
          <w:tcPr>
            <w:tcW w:w="4587" w:type="dxa"/>
          </w:tcPr>
          <w:p w:rsidR="001F2FDF" w:rsidRPr="007926B4" w:rsidRDefault="00DD0946" w:rsidP="008F49A7">
            <w:pPr>
              <w:spacing w:line="360" w:lineRule="auto"/>
            </w:pPr>
            <w:r>
              <w:t>Total number of  neonates on ventilators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12</w:t>
            </w:r>
          </w:p>
        </w:tc>
        <w:tc>
          <w:tcPr>
            <w:tcW w:w="4587" w:type="dxa"/>
          </w:tcPr>
          <w:p w:rsidR="001F2FDF" w:rsidRPr="007926B4" w:rsidRDefault="00897B54" w:rsidP="00862B18">
            <w:pPr>
              <w:spacing w:line="360" w:lineRule="auto"/>
            </w:pPr>
            <w:r>
              <w:t>Bio Chemical investigations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B071D7" w:rsidRDefault="00B071D7" w:rsidP="00691B26">
      <w:pPr>
        <w:ind w:left="810" w:hanging="405"/>
        <w:rPr>
          <w:rFonts w:cs="Times New Roman"/>
          <w:b/>
          <w:bCs/>
        </w:rPr>
      </w:pP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B071D7" w:rsidRDefault="00B071D7"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306EB" w:rsidRPr="00F306EB">
              <w:rPr>
                <w:rFonts w:cs="Times New Roman"/>
                <w:b/>
              </w:rPr>
              <w:t>Neonatology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F306EB" w:rsidRPr="00F306EB">
        <w:rPr>
          <w:b/>
        </w:rPr>
        <w:t>Neonatology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897B54">
              <w:rPr>
                <w:rFonts w:cs="Times New Roman"/>
              </w:rPr>
              <w:t>ABG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21297" w:rsidP="00AC2381">
            <w:pPr>
              <w:spacing w:line="360" w:lineRule="auto"/>
              <w:rPr>
                <w:rFonts w:cs="Times New Roman"/>
              </w:rPr>
            </w:pPr>
            <w:r>
              <w:rPr>
                <w:rFonts w:cs="Times New Roman"/>
              </w:rPr>
              <w:t xml:space="preserve">Total number of patient on warmers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221297">
              <w:rPr>
                <w:rFonts w:cs="Times New Roman"/>
              </w:rPr>
              <w:t xml:space="preserve">patients on ventilators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B071D7">
            <w:pPr>
              <w:spacing w:line="360" w:lineRule="auto"/>
              <w:rPr>
                <w:rFonts w:cs="Times New Roman"/>
              </w:rPr>
            </w:pPr>
            <w:r>
              <w:rPr>
                <w:rFonts w:cs="Times New Roman"/>
              </w:rPr>
              <w:t xml:space="preserve">Total number of </w:t>
            </w:r>
            <w:r w:rsidR="00B071D7">
              <w:rPr>
                <w:rFonts w:cs="Times New Roman"/>
              </w:rPr>
              <w:t>Neonates</w:t>
            </w:r>
            <w:r w:rsidR="00221297">
              <w:rPr>
                <w:rFonts w:cs="Times New Roman"/>
              </w:rPr>
              <w:t xml:space="preserve"> on phototherapy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B071D7" w:rsidTr="00AC2381">
        <w:tc>
          <w:tcPr>
            <w:tcW w:w="473" w:type="pct"/>
            <w:tcBorders>
              <w:top w:val="single" w:sz="4" w:space="0" w:color="auto"/>
              <w:left w:val="single" w:sz="4" w:space="0" w:color="auto"/>
              <w:bottom w:val="single" w:sz="4" w:space="0" w:color="auto"/>
              <w:right w:val="single" w:sz="4" w:space="0" w:color="auto"/>
            </w:tcBorders>
            <w:hideMark/>
          </w:tcPr>
          <w:p w:rsidR="00B071D7" w:rsidRDefault="00B071D7"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B071D7" w:rsidRDefault="00B071D7" w:rsidP="00535459">
            <w:pPr>
              <w:spacing w:line="360" w:lineRule="auto"/>
              <w:rPr>
                <w:rFonts w:cs="Times New Roman"/>
              </w:rPr>
            </w:pPr>
            <w:r>
              <w:rPr>
                <w:rFonts w:cs="Times New Roman"/>
              </w:rPr>
              <w:t xml:space="preserve">Total </w:t>
            </w:r>
            <w:r w:rsidR="00535459">
              <w:rPr>
                <w:rFonts w:cs="Times New Roman"/>
              </w:rPr>
              <w:t xml:space="preserve">exchange </w:t>
            </w:r>
            <w:r>
              <w:rPr>
                <w:rFonts w:cs="Times New Roman"/>
              </w:rPr>
              <w:t>transfusion</w:t>
            </w:r>
          </w:p>
        </w:tc>
        <w:tc>
          <w:tcPr>
            <w:tcW w:w="720"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3A447C">
            <w:pPr>
              <w:spacing w:line="360" w:lineRule="auto"/>
              <w:rPr>
                <w:rFonts w:cs="Times New Roman"/>
              </w:rPr>
            </w:pPr>
            <w:r>
              <w:rPr>
                <w:rFonts w:cs="Times New Roman"/>
              </w:rPr>
              <w:t>Total Neuro-</w:t>
            </w:r>
            <w:r w:rsidR="003A447C">
              <w:rPr>
                <w:rFonts w:cs="Times New Roman"/>
              </w:rPr>
              <w:t>R</w:t>
            </w:r>
            <w:r>
              <w:rPr>
                <w:rFonts w:cs="Times New Roman"/>
              </w:rPr>
              <w:t>adiology (CT/MRI)</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Total Carotid Doppler</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Neuro-pathological investigation (Muscle / Nerve Brain)</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Biochemical investigations</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lastRenderedPageBreak/>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1D37CE">
              <w:rPr>
                <w:rFonts w:cs="Times New Roman"/>
              </w:rPr>
              <w:t xml:space="preserve"> Ne</w:t>
            </w:r>
            <w:r w:rsidR="00C44E79">
              <w:rPr>
                <w:rFonts w:cs="Times New Roman"/>
              </w:rPr>
              <w:t xml:space="preserve">onatology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306EB" w:rsidRPr="00F306EB">
              <w:rPr>
                <w:rFonts w:cs="Times New Roman"/>
              </w:rPr>
              <w:t>Neonatology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bookmarkStart w:id="0" w:name="_GoBack"/>
      <w:bookmarkEnd w:id="0"/>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r w:rsidRPr="00AE52BF">
        <w:rPr>
          <w:rFonts w:cs="Times New Roman"/>
        </w:rPr>
        <w:t xml:space="preserve">superspecialty </w:t>
      </w:r>
      <w:r w:rsidR="00221297" w:rsidRPr="00AE52BF">
        <w:rPr>
          <w:rFonts w:cs="Times New Roman"/>
        </w:rPr>
        <w:t xml:space="preserve">Peadiatric Neurology </w:t>
      </w:r>
      <w:r w:rsidR="00AE52BF" w:rsidRPr="00AE52BF">
        <w:rPr>
          <w:rFonts w:cs="Times New Roman"/>
        </w:rPr>
        <w:t>/</w:t>
      </w:r>
      <w:r w:rsidR="00221297" w:rsidRPr="00AE52BF">
        <w:rPr>
          <w:rFonts w:cs="Times New Roman"/>
        </w:rPr>
        <w:t>Peadiatric endocrinology</w:t>
      </w:r>
      <w:r w:rsidRPr="00B75B57">
        <w:rPr>
          <w:rFonts w:cs="Times New Roman"/>
        </w:rPr>
        <w:t xml:space="preserve">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F306EB" w:rsidRPr="00F306EB">
        <w:rPr>
          <w:bCs/>
          <w:i/>
          <w:iCs/>
          <w:sz w:val="22"/>
        </w:rPr>
        <w:t>Neonatology</w:t>
      </w:r>
      <w:r w:rsidR="005C385C" w:rsidRPr="009C6980">
        <w:rPr>
          <w:bCs/>
          <w:i/>
          <w:iCs/>
          <w:sz w:val="22"/>
        </w:rPr>
        <w:t>.</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DC418F">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DC418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DC418F" w:rsidRDefault="00DC418F" w:rsidP="00DC418F">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DC418F"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F306EB" w:rsidRPr="00F306EB">
        <w:rPr>
          <w:rFonts w:cs="Times New Roman"/>
        </w:rPr>
        <w:t>Neonatology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221297" w:rsidRPr="00DD0946">
        <w:rPr>
          <w:rFonts w:cs="Times New Roman"/>
        </w:rPr>
        <w:t>Neonatology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DD0946" w:rsidRDefault="00DD0946" w:rsidP="00C13DF6">
            <w:pPr>
              <w:jc w:val="center"/>
              <w:rPr>
                <w:rFonts w:cs="Times New Roman"/>
              </w:rPr>
            </w:pPr>
            <w:r>
              <w:t>Neonatology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F306EB" w:rsidRPr="00F306EB">
              <w:rPr>
                <w:rFonts w:cs="Times New Roman"/>
              </w:rPr>
              <w:t>Neonatology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1E3BE8" w:rsidP="00170C23">
      <w:r>
        <w:rPr>
          <w:noProof/>
        </w:rPr>
        <w:pict>
          <v:shape id="_x0000_s1029" type="#_x0000_t202" style="position:absolute;margin-left:30pt;margin-top:3.6pt;width:443.85pt;height:33.5pt;z-index:251665408">
            <v:textbox style="mso-next-textbox:#_x0000_s1029">
              <w:txbxContent>
                <w:p w:rsidR="00B071D7" w:rsidRPr="00C67851" w:rsidRDefault="00B071D7"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F306EB" w:rsidRPr="00F306EB">
        <w:rPr>
          <w:bCs/>
        </w:rPr>
        <w:t>Neonatology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f Ne</w:t>
      </w:r>
      <w:r w:rsidR="00022E30">
        <w:rPr>
          <w:b/>
        </w:rPr>
        <w:t>onatology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21297">
        <w:tc>
          <w:tcPr>
            <w:tcW w:w="2088" w:type="dxa"/>
          </w:tcPr>
          <w:p w:rsidR="00194C20" w:rsidRDefault="00194C20" w:rsidP="00221297">
            <w:pPr>
              <w:jc w:val="center"/>
              <w:rPr>
                <w:rFonts w:cs="Times New Roman"/>
              </w:rPr>
            </w:pPr>
            <w:r>
              <w:rPr>
                <w:rFonts w:cs="Times New Roman"/>
              </w:rPr>
              <w:t>PG Degree and</w:t>
            </w:r>
          </w:p>
          <w:p w:rsidR="00194C20" w:rsidRDefault="00194C20" w:rsidP="00221297">
            <w:pPr>
              <w:jc w:val="center"/>
              <w:rPr>
                <w:rFonts w:cs="Times New Roman"/>
              </w:rPr>
            </w:pPr>
            <w:r>
              <w:rPr>
                <w:rFonts w:cs="Times New Roman"/>
              </w:rPr>
              <w:t>Superspecialty</w:t>
            </w:r>
          </w:p>
          <w:p w:rsidR="00194C20" w:rsidRDefault="00194C20" w:rsidP="00221297">
            <w:pPr>
              <w:jc w:val="center"/>
              <w:rPr>
                <w:rFonts w:cs="Times New Roman"/>
              </w:rPr>
            </w:pPr>
            <w:r>
              <w:rPr>
                <w:rFonts w:cs="Times New Roman"/>
              </w:rPr>
              <w:t>degree</w:t>
            </w:r>
          </w:p>
        </w:tc>
        <w:tc>
          <w:tcPr>
            <w:tcW w:w="1260" w:type="dxa"/>
          </w:tcPr>
          <w:p w:rsidR="00194C20" w:rsidRDefault="00194C20" w:rsidP="00221297">
            <w:pPr>
              <w:rPr>
                <w:rFonts w:cs="Times New Roman"/>
              </w:rPr>
            </w:pPr>
            <w:r>
              <w:rPr>
                <w:rFonts w:cs="Times New Roman"/>
              </w:rPr>
              <w:t xml:space="preserve">Year of </w:t>
            </w:r>
          </w:p>
          <w:p w:rsidR="00194C20" w:rsidRDefault="00194C20" w:rsidP="00221297">
            <w:pPr>
              <w:rPr>
                <w:rFonts w:cs="Times New Roman"/>
              </w:rPr>
            </w:pPr>
            <w:r>
              <w:rPr>
                <w:rFonts w:cs="Times New Roman"/>
              </w:rPr>
              <w:t>passing</w:t>
            </w:r>
          </w:p>
        </w:tc>
        <w:tc>
          <w:tcPr>
            <w:tcW w:w="2610" w:type="dxa"/>
          </w:tcPr>
          <w:p w:rsidR="00194C20" w:rsidRDefault="00194C20" w:rsidP="00221297">
            <w:pPr>
              <w:rPr>
                <w:rFonts w:cs="Times New Roman"/>
              </w:rPr>
            </w:pPr>
            <w:r>
              <w:rPr>
                <w:rFonts w:cs="Times New Roman"/>
              </w:rPr>
              <w:t xml:space="preserve">        Institution </w:t>
            </w:r>
          </w:p>
        </w:tc>
        <w:tc>
          <w:tcPr>
            <w:tcW w:w="2394" w:type="dxa"/>
          </w:tcPr>
          <w:p w:rsidR="00194C20" w:rsidRDefault="00194C20" w:rsidP="00221297">
            <w:pPr>
              <w:jc w:val="center"/>
              <w:rPr>
                <w:rFonts w:cs="Times New Roman"/>
              </w:rPr>
            </w:pPr>
            <w:r>
              <w:rPr>
                <w:rFonts w:cs="Times New Roman"/>
              </w:rPr>
              <w:t>University</w:t>
            </w:r>
          </w:p>
        </w:tc>
        <w:tc>
          <w:tcPr>
            <w:tcW w:w="2088" w:type="dxa"/>
          </w:tcPr>
          <w:p w:rsidR="00194C20" w:rsidRDefault="00194C20" w:rsidP="00221297">
            <w:pPr>
              <w:jc w:val="center"/>
              <w:rPr>
                <w:rFonts w:cs="Times New Roman"/>
              </w:rPr>
            </w:pPr>
            <w:r>
              <w:rPr>
                <w:rFonts w:cs="Times New Roman"/>
              </w:rPr>
              <w:t>Recognized/</w:t>
            </w:r>
          </w:p>
          <w:p w:rsidR="00194C20" w:rsidRDefault="00194C20" w:rsidP="00221297">
            <w:pPr>
              <w:jc w:val="center"/>
              <w:rPr>
                <w:rFonts w:cs="Times New Roman"/>
              </w:rPr>
            </w:pPr>
            <w:r>
              <w:rPr>
                <w:rFonts w:cs="Times New Roman"/>
              </w:rPr>
              <w:t>Not Recognized</w:t>
            </w:r>
          </w:p>
        </w:tc>
      </w:tr>
      <w:tr w:rsidR="00194C20" w:rsidTr="00221297">
        <w:tc>
          <w:tcPr>
            <w:tcW w:w="2088" w:type="dxa"/>
          </w:tcPr>
          <w:p w:rsidR="00194C20" w:rsidRDefault="00194C20" w:rsidP="00221297">
            <w:pPr>
              <w:rPr>
                <w:rFonts w:cs="Times New Roman"/>
              </w:rPr>
            </w:pPr>
            <w:r>
              <w:rPr>
                <w:rFonts w:cs="Times New Roman"/>
              </w:rPr>
              <w:t xml:space="preserve"> MD/Ms</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DM/M.Ch.</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Two years Special Training</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F306EB" w:rsidRPr="00F306EB">
        <w:rPr>
          <w:rFonts w:cs="Times New Roman"/>
          <w:b/>
        </w:rPr>
        <w:t>Neonatology</w:t>
      </w:r>
      <w:r>
        <w:rPr>
          <w:rFonts w:cs="Times New Roman"/>
          <w:b/>
        </w:rPr>
        <w:t xml:space="preserve"> – not in </w:t>
      </w:r>
      <w:r w:rsidR="00B071D7">
        <w:rPr>
          <w:rFonts w:cs="Times New Roman"/>
          <w:b/>
        </w:rPr>
        <w:t>Paediatrics</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B071D7">
        <w:rPr>
          <w:b/>
        </w:rPr>
        <w:t xml:space="preserve"> Paediatrics Surgery </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F306EB" w:rsidRPr="00F306EB">
        <w:rPr>
          <w:b/>
        </w:rPr>
        <w:t>Neonatology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eptt. through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Number of patients in ward(IPD)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4D5EA5" w:rsidRDefault="00221297" w:rsidP="000539F6">
      <w:pPr>
        <w:pStyle w:val="ListParagraph"/>
        <w:numPr>
          <w:ilvl w:val="0"/>
          <w:numId w:val="16"/>
        </w:numPr>
        <w:rPr>
          <w:rFonts w:cs="Times New Roman"/>
        </w:rPr>
      </w:pPr>
      <w:r>
        <w:rPr>
          <w:rFonts w:cs="Times New Roman"/>
        </w:rPr>
        <w:t>ABG</w:t>
      </w:r>
      <w:r w:rsidR="004D5EA5">
        <w:rPr>
          <w:rFonts w:cs="Times New Roman"/>
        </w:rPr>
        <w:tab/>
      </w:r>
      <w:r w:rsidR="004D5EA5">
        <w:rPr>
          <w:rFonts w:cs="Times New Roman"/>
        </w:rPr>
        <w:tab/>
      </w:r>
      <w:r w:rsidR="004D5EA5">
        <w:rPr>
          <w:rFonts w:cs="Times New Roman"/>
        </w:rPr>
        <w:tab/>
      </w:r>
      <w:r w:rsidR="004D5EA5">
        <w:rPr>
          <w:rFonts w:cs="Times New Roman"/>
        </w:rPr>
        <w:tab/>
      </w:r>
      <w:r w:rsidR="004D5EA5">
        <w:rPr>
          <w:rFonts w:cs="Times New Roman"/>
        </w:rPr>
        <w:tab/>
      </w:r>
      <w:r w:rsidR="004D5EA5">
        <w:rPr>
          <w:rFonts w:cs="Times New Roman"/>
        </w:rPr>
        <w:tab/>
        <w:t>………………….</w:t>
      </w:r>
      <w:r w:rsidR="004D5EA5">
        <w:rPr>
          <w:rFonts w:cs="Times New Roman"/>
        </w:rPr>
        <w:tab/>
        <w:t>…………………………</w:t>
      </w:r>
    </w:p>
    <w:p w:rsidR="004D5EA5" w:rsidRDefault="00221297" w:rsidP="000539F6">
      <w:pPr>
        <w:pStyle w:val="ListParagraph"/>
        <w:numPr>
          <w:ilvl w:val="0"/>
          <w:numId w:val="16"/>
        </w:numPr>
        <w:rPr>
          <w:rFonts w:cs="Times New Roman"/>
        </w:rPr>
      </w:pPr>
      <w:r>
        <w:rPr>
          <w:rFonts w:cs="Times New Roman"/>
        </w:rPr>
        <w:t xml:space="preserve">Phototherapy </w:t>
      </w:r>
      <w:r>
        <w:rPr>
          <w:rFonts w:cs="Times New Roman"/>
        </w:rPr>
        <w:tab/>
      </w:r>
      <w:r>
        <w:rPr>
          <w:rFonts w:cs="Times New Roman"/>
        </w:rPr>
        <w:tab/>
      </w:r>
      <w:r>
        <w:rPr>
          <w:rFonts w:cs="Times New Roman"/>
        </w:rPr>
        <w:tab/>
      </w:r>
      <w:r>
        <w:rPr>
          <w:rFonts w:cs="Times New Roman"/>
        </w:rPr>
        <w:tab/>
      </w:r>
      <w:r>
        <w:rPr>
          <w:rFonts w:cs="Times New Roman"/>
        </w:rPr>
        <w:tab/>
      </w:r>
      <w:r w:rsidR="004D5EA5">
        <w:rPr>
          <w:rFonts w:cs="Times New Roman"/>
        </w:rPr>
        <w:t>………………….</w:t>
      </w:r>
      <w:r w:rsidR="004D5EA5">
        <w:rPr>
          <w:rFonts w:cs="Times New Roman"/>
        </w:rPr>
        <w:tab/>
        <w:t>…………………………</w:t>
      </w:r>
    </w:p>
    <w:p w:rsidR="004D5EA5" w:rsidRDefault="004D5EA5" w:rsidP="000539F6">
      <w:pPr>
        <w:pStyle w:val="ListParagraph"/>
        <w:numPr>
          <w:ilvl w:val="0"/>
          <w:numId w:val="16"/>
        </w:numPr>
        <w:rPr>
          <w:rFonts w:cs="Times New Roman"/>
        </w:rPr>
      </w:pPr>
      <w:r>
        <w:rPr>
          <w:rFonts w:cs="Times New Roman"/>
        </w:rPr>
        <w:t>Evoked potentials : CT/MRI</w:t>
      </w:r>
      <w:r>
        <w:rPr>
          <w:rFonts w:cs="Times New Roman"/>
        </w:rPr>
        <w:tab/>
      </w:r>
      <w:r>
        <w:rPr>
          <w:rFonts w:cs="Times New Roman"/>
        </w:rPr>
        <w:tab/>
      </w:r>
      <w:r>
        <w:rPr>
          <w:rFonts w:cs="Times New Roman"/>
        </w:rPr>
        <w:tab/>
        <w:t>………………….</w:t>
      </w:r>
      <w:r>
        <w:rPr>
          <w:rFonts w:cs="Times New Roman"/>
        </w:rPr>
        <w:tab/>
        <w:t>…………………………</w:t>
      </w:r>
    </w:p>
    <w:p w:rsidR="004D5EA5" w:rsidRDefault="004D5EA5" w:rsidP="004D5EA5">
      <w:pPr>
        <w:pStyle w:val="ListParagraph"/>
        <w:rPr>
          <w:rFonts w:cs="Times New Roman"/>
        </w:rPr>
      </w:pPr>
      <w:r>
        <w:rPr>
          <w:rFonts w:cs="Times New Roman"/>
        </w:rPr>
        <w:t>MR/Angiograms/carotid Doppler</w:t>
      </w:r>
      <w:r>
        <w:rPr>
          <w:rFonts w:cs="Times New Roman"/>
        </w:rPr>
        <w:tab/>
      </w:r>
      <w:r>
        <w:rPr>
          <w:rFonts w:cs="Times New Roman"/>
        </w:rPr>
        <w:tab/>
        <w:t>………………….</w:t>
      </w:r>
      <w:r>
        <w:rPr>
          <w:rFonts w:cs="Times New Roman"/>
        </w:rPr>
        <w:tab/>
        <w:t>…………………………</w:t>
      </w:r>
    </w:p>
    <w:p w:rsidR="004D5EA5" w:rsidRDefault="004D5EA5" w:rsidP="000539F6">
      <w:pPr>
        <w:pStyle w:val="ListParagraph"/>
        <w:numPr>
          <w:ilvl w:val="0"/>
          <w:numId w:val="17"/>
        </w:numPr>
        <w:rPr>
          <w:rFonts w:cs="Times New Roman"/>
        </w:rPr>
      </w:pPr>
      <w:r>
        <w:rPr>
          <w:rFonts w:cs="Times New Roman"/>
        </w:rPr>
        <w:t>Biochemistry</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221297" w:rsidRDefault="00221297" w:rsidP="004D5EA5"/>
    <w:p w:rsidR="004D5EA5" w:rsidRDefault="004D5EA5" w:rsidP="004D5EA5">
      <w:r>
        <w:t>14</w:t>
      </w:r>
      <w:r>
        <w:tab/>
        <w:t xml:space="preserve">List of equipment available in the department of </w:t>
      </w:r>
      <w:r w:rsidR="00F306EB" w:rsidRPr="00F306EB">
        <w:t>Neonatology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221297" w:rsidP="005C385C">
            <w:r>
              <w:t>ABG</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221297" w:rsidP="005C385C">
            <w:r>
              <w:t>Phototherapy</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221297" w:rsidP="005C385C">
            <w:r>
              <w:t xml:space="preserve">Parenteralnutrition </w:t>
            </w:r>
            <w:r w:rsidR="00CB3469">
              <w:t>Equipment</w:t>
            </w:r>
          </w:p>
        </w:tc>
        <w:tc>
          <w:tcPr>
            <w:tcW w:w="1269" w:type="dxa"/>
          </w:tcPr>
          <w:p w:rsidR="004D5EA5" w:rsidRDefault="004D5EA5" w:rsidP="005C385C"/>
        </w:tc>
        <w:tc>
          <w:tcPr>
            <w:tcW w:w="1323" w:type="dxa"/>
          </w:tcPr>
          <w:p w:rsidR="004D5EA5" w:rsidRDefault="004D5EA5" w:rsidP="005C385C"/>
        </w:tc>
        <w:tc>
          <w:tcPr>
            <w:tcW w:w="1530" w:type="dxa"/>
          </w:tcPr>
          <w:p w:rsidR="00A70954" w:rsidRDefault="00A70954" w:rsidP="005C385C"/>
          <w:p w:rsidR="004D5EA5" w:rsidRPr="00A70954" w:rsidRDefault="004D5EA5" w:rsidP="00A70954">
            <w:pPr>
              <w:jc w:val="center"/>
            </w:pPr>
          </w:p>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21297" w:rsidP="005C385C">
            <w:r>
              <w:t xml:space="preserve">Paediatric Ventilation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276B21">
        <w:trPr>
          <w:trHeight w:val="602"/>
        </w:trPr>
        <w:tc>
          <w:tcPr>
            <w:tcW w:w="2646" w:type="dxa"/>
          </w:tcPr>
          <w:p w:rsidR="004D5EA5" w:rsidRDefault="00276B21" w:rsidP="005C385C">
            <w:r>
              <w:t>Endoscopy Paediatric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76B21" w:rsidP="005C385C">
            <w:r>
              <w:t>Dialysis Machine</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276B21" w:rsidTr="005C385C">
        <w:trPr>
          <w:trHeight w:val="440"/>
        </w:trPr>
        <w:tc>
          <w:tcPr>
            <w:tcW w:w="2646" w:type="dxa"/>
          </w:tcPr>
          <w:p w:rsidR="00276B21" w:rsidRDefault="00276B21" w:rsidP="005C385C">
            <w:r>
              <w:t xml:space="preserve">Peadiatric Bronchoscope </w:t>
            </w:r>
          </w:p>
        </w:tc>
        <w:tc>
          <w:tcPr>
            <w:tcW w:w="1269" w:type="dxa"/>
          </w:tcPr>
          <w:p w:rsidR="00276B21" w:rsidRDefault="00276B21" w:rsidP="005C385C"/>
        </w:tc>
        <w:tc>
          <w:tcPr>
            <w:tcW w:w="1323" w:type="dxa"/>
          </w:tcPr>
          <w:p w:rsidR="00276B21" w:rsidRDefault="00276B21" w:rsidP="005C385C"/>
        </w:tc>
        <w:tc>
          <w:tcPr>
            <w:tcW w:w="1530" w:type="dxa"/>
          </w:tcPr>
          <w:p w:rsidR="00276B21" w:rsidRDefault="00276B21" w:rsidP="005C385C"/>
        </w:tc>
        <w:tc>
          <w:tcPr>
            <w:tcW w:w="1530" w:type="dxa"/>
          </w:tcPr>
          <w:p w:rsidR="00276B21" w:rsidRDefault="00276B21" w:rsidP="005C385C"/>
        </w:tc>
        <w:tc>
          <w:tcPr>
            <w:tcW w:w="1710" w:type="dxa"/>
          </w:tcPr>
          <w:p w:rsidR="00276B21" w:rsidRDefault="00276B21" w:rsidP="005C385C"/>
        </w:tc>
      </w:tr>
    </w:tbl>
    <w:p w:rsidR="004D5EA5" w:rsidRDefault="004D5EA5" w:rsidP="004D5EA5">
      <w:r>
        <w:t>15</w:t>
      </w:r>
      <w:r>
        <w:tab/>
        <w:t>Year-wise available clinical materials (during previous 3 ye</w:t>
      </w:r>
      <w:r w:rsidR="005F2C3E">
        <w:t xml:space="preserve">ars) for department of Neonatology </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lastRenderedPageBreak/>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3420"/>
        </w:trPr>
        <w:tc>
          <w:tcPr>
            <w:tcW w:w="3904" w:type="dxa"/>
          </w:tcPr>
          <w:p w:rsidR="004D5EA5" w:rsidRDefault="004D5EA5" w:rsidP="005C385C">
            <w:r>
              <w:t>Investigative workload of the Department and its distribution</w:t>
            </w:r>
          </w:p>
          <w:p w:rsidR="004D5EA5" w:rsidRDefault="0014643C" w:rsidP="000539F6">
            <w:pPr>
              <w:pStyle w:val="ListParagraph"/>
              <w:numPr>
                <w:ilvl w:val="0"/>
                <w:numId w:val="18"/>
              </w:numPr>
            </w:pPr>
            <w:r>
              <w:t>ABG</w:t>
            </w:r>
          </w:p>
          <w:p w:rsidR="004D5EA5" w:rsidRDefault="0014643C" w:rsidP="0014643C">
            <w:pPr>
              <w:pStyle w:val="ListParagraph"/>
              <w:numPr>
                <w:ilvl w:val="0"/>
                <w:numId w:val="18"/>
              </w:numPr>
            </w:pPr>
            <w:r>
              <w:t>Serum bilirubin</w:t>
            </w:r>
          </w:p>
          <w:p w:rsidR="004D5EA5" w:rsidRDefault="0014643C" w:rsidP="000539F6">
            <w:pPr>
              <w:pStyle w:val="ListParagraph"/>
              <w:numPr>
                <w:ilvl w:val="0"/>
                <w:numId w:val="18"/>
              </w:numPr>
            </w:pPr>
            <w:r>
              <w:t>X-Rays</w:t>
            </w:r>
          </w:p>
          <w:p w:rsidR="0014643C" w:rsidRDefault="0014643C" w:rsidP="000539F6">
            <w:pPr>
              <w:pStyle w:val="ListParagraph"/>
              <w:numPr>
                <w:ilvl w:val="0"/>
                <w:numId w:val="18"/>
              </w:numPr>
            </w:pPr>
            <w:r>
              <w:t>CT/MRI</w:t>
            </w:r>
          </w:p>
          <w:p w:rsidR="00BB58B3" w:rsidRDefault="00BB58B3" w:rsidP="00BB58B3">
            <w:pPr>
              <w:pStyle w:val="ListParagraph"/>
              <w:numPr>
                <w:ilvl w:val="0"/>
                <w:numId w:val="21"/>
              </w:numPr>
              <w:ind w:left="720"/>
            </w:pPr>
            <w:r>
              <w:t>Biochemistry</w:t>
            </w:r>
          </w:p>
          <w:p w:rsidR="004D5EA5" w:rsidRDefault="004D5EA5" w:rsidP="000539F6">
            <w:pPr>
              <w:pStyle w:val="ListParagraph"/>
              <w:numPr>
                <w:ilvl w:val="0"/>
                <w:numId w:val="19"/>
              </w:numPr>
            </w:pPr>
            <w:r>
              <w:t>Neuro-pathology in particular for muscle/Never/Brain</w:t>
            </w:r>
          </w:p>
          <w:p w:rsidR="004D5EA5" w:rsidRDefault="004D5EA5" w:rsidP="005C385C"/>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DD0946">
            <w:r>
              <w:t xml:space="preserve">Average monthly number of special investigations in </w:t>
            </w:r>
            <w:r w:rsidR="00DD0946">
              <w:t xml:space="preserve">Neonatology </w:t>
            </w:r>
            <w:r>
              <w:t xml:space="preserve"> 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14643C" w:rsidRPr="001D177D" w:rsidRDefault="0014643C" w:rsidP="005C385C">
            <w:pPr>
              <w:rPr>
                <w:rFonts w:cs="Times New Roman"/>
              </w:rPr>
            </w:pPr>
            <w:r>
              <w:rPr>
                <w:rFonts w:cs="Times New Roman"/>
              </w:rPr>
              <w:t xml:space="preserve">Neuro development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2</w:t>
            </w:r>
          </w:p>
        </w:tc>
        <w:tc>
          <w:tcPr>
            <w:tcW w:w="2889" w:type="dxa"/>
          </w:tcPr>
          <w:p w:rsidR="0014643C" w:rsidRDefault="00B071D7" w:rsidP="00B071D7">
            <w:pPr>
              <w:rPr>
                <w:rFonts w:cs="Times New Roman"/>
              </w:rPr>
            </w:pPr>
            <w:r>
              <w:rPr>
                <w:rFonts w:cs="Times New Roman"/>
              </w:rPr>
              <w:t xml:space="preserve">Well Baby </w:t>
            </w:r>
            <w:r w:rsidR="0014643C">
              <w:rPr>
                <w:rFonts w:cs="Times New Roman"/>
              </w:rPr>
              <w:t>OPD</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3</w:t>
            </w:r>
          </w:p>
        </w:tc>
        <w:tc>
          <w:tcPr>
            <w:tcW w:w="2889" w:type="dxa"/>
          </w:tcPr>
          <w:p w:rsidR="0014643C" w:rsidRDefault="0014643C" w:rsidP="005C385C">
            <w:pPr>
              <w:rPr>
                <w:rFonts w:cs="Times New Roman"/>
              </w:rPr>
            </w:pPr>
            <w:r>
              <w:rPr>
                <w:rFonts w:cs="Times New Roman"/>
              </w:rPr>
              <w:t xml:space="preserve">Neonatal &amp;Fetal surgery </w:t>
            </w:r>
          </w:p>
          <w:p w:rsidR="00B071D7" w:rsidRDefault="00B071D7" w:rsidP="005C385C">
            <w:pPr>
              <w:rPr>
                <w:rFonts w:cs="Times New Roman"/>
              </w:rPr>
            </w:pPr>
            <w:r>
              <w:rPr>
                <w:rFonts w:cs="Times New Roman"/>
              </w:rPr>
              <w:t>Combined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4</w:t>
            </w:r>
          </w:p>
        </w:tc>
        <w:tc>
          <w:tcPr>
            <w:tcW w:w="2889" w:type="dxa"/>
          </w:tcPr>
          <w:p w:rsidR="0014643C" w:rsidRDefault="0014643C" w:rsidP="00B071D7">
            <w:pPr>
              <w:rPr>
                <w:rFonts w:cs="Times New Roman"/>
              </w:rPr>
            </w:pPr>
            <w:r>
              <w:rPr>
                <w:rFonts w:cs="Times New Roman"/>
              </w:rPr>
              <w:t>High risk</w:t>
            </w:r>
            <w:r w:rsidR="00B071D7">
              <w:rPr>
                <w:rFonts w:cs="Times New Roman"/>
              </w:rPr>
              <w:t xml:space="preserve"> Neonatal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5</w:t>
            </w:r>
          </w:p>
        </w:tc>
        <w:tc>
          <w:tcPr>
            <w:tcW w:w="2889" w:type="dxa"/>
          </w:tcPr>
          <w:p w:rsidR="00B071D7" w:rsidRDefault="0014643C" w:rsidP="005C385C">
            <w:pPr>
              <w:rPr>
                <w:rFonts w:cs="Times New Roman"/>
              </w:rPr>
            </w:pPr>
            <w:r>
              <w:rPr>
                <w:rFonts w:cs="Times New Roman"/>
              </w:rPr>
              <w:t>Retinopathy of Prematurity</w:t>
            </w:r>
          </w:p>
          <w:p w:rsidR="0014643C" w:rsidRDefault="00B071D7" w:rsidP="005C385C">
            <w:pPr>
              <w:rPr>
                <w:rFonts w:cs="Times New Roman"/>
              </w:rPr>
            </w:pPr>
            <w:r>
              <w:rPr>
                <w:rFonts w:cs="Times New Roman"/>
              </w:rPr>
              <w:t>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DD0946" w:rsidP="005C385C">
            <w:pPr>
              <w:rPr>
                <w:rFonts w:cs="Times New Roman"/>
              </w:rPr>
            </w:pPr>
            <w:r>
              <w:rPr>
                <w:rFonts w:cs="Times New Roman"/>
              </w:rPr>
              <w:t>6</w:t>
            </w:r>
          </w:p>
        </w:tc>
        <w:tc>
          <w:tcPr>
            <w:tcW w:w="2889" w:type="dxa"/>
          </w:tcPr>
          <w:p w:rsidR="0014643C" w:rsidRPr="001D177D" w:rsidRDefault="0014643C" w:rsidP="005C385C">
            <w:pPr>
              <w:rPr>
                <w:rFonts w:cs="Times New Roman"/>
              </w:rPr>
            </w:pPr>
            <w:r>
              <w:rPr>
                <w:rFonts w:cs="Times New Roman"/>
              </w:rPr>
              <w:t>Others</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14643C">
        <w:trPr>
          <w:trHeight w:val="314"/>
        </w:trPr>
        <w:tc>
          <w:tcPr>
            <w:tcW w:w="1098" w:type="dxa"/>
          </w:tcPr>
          <w:p w:rsidR="004D5EA5" w:rsidRDefault="0014643C" w:rsidP="005C385C">
            <w:r>
              <w:t>1</w:t>
            </w:r>
          </w:p>
        </w:tc>
        <w:tc>
          <w:tcPr>
            <w:tcW w:w="3870" w:type="dxa"/>
          </w:tcPr>
          <w:p w:rsidR="004D5EA5" w:rsidRDefault="0014643C" w:rsidP="005C385C">
            <w:r>
              <w:t xml:space="preserve">Neonatal Ventilation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2</w:t>
            </w:r>
          </w:p>
        </w:tc>
        <w:tc>
          <w:tcPr>
            <w:tcW w:w="3870" w:type="dxa"/>
          </w:tcPr>
          <w:p w:rsidR="00220006" w:rsidRDefault="0014643C" w:rsidP="005C385C">
            <w:r>
              <w:t>Exchange transfusion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3</w:t>
            </w:r>
          </w:p>
        </w:tc>
        <w:tc>
          <w:tcPr>
            <w:tcW w:w="3870" w:type="dxa"/>
          </w:tcPr>
          <w:p w:rsidR="004D5EA5" w:rsidRDefault="0014643C" w:rsidP="005C385C">
            <w:r>
              <w:t xml:space="preserve">Phototherapy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4</w:t>
            </w:r>
          </w:p>
        </w:tc>
        <w:tc>
          <w:tcPr>
            <w:tcW w:w="3870" w:type="dxa"/>
          </w:tcPr>
          <w:p w:rsidR="004D5EA5" w:rsidRDefault="00220006" w:rsidP="00220006">
            <w:pPr>
              <w:tabs>
                <w:tab w:val="center" w:pos="1827"/>
              </w:tabs>
            </w:pPr>
            <w:r>
              <w:t xml:space="preserve">Parenteral </w:t>
            </w:r>
            <w:r w:rsidR="002C2287">
              <w:t xml:space="preserve"> nutrition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5</w:t>
            </w:r>
          </w:p>
        </w:tc>
        <w:tc>
          <w:tcPr>
            <w:tcW w:w="3870" w:type="dxa"/>
          </w:tcPr>
          <w:p w:rsidR="004D5EA5" w:rsidRDefault="00220006" w:rsidP="005C385C">
            <w:r>
              <w:t xml:space="preserve">Rehabilitation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6</w:t>
            </w:r>
          </w:p>
        </w:tc>
        <w:tc>
          <w:tcPr>
            <w:tcW w:w="3870" w:type="dxa"/>
          </w:tcPr>
          <w:p w:rsidR="004D5EA5" w:rsidRDefault="00220006" w:rsidP="005C385C">
            <w:r>
              <w:t xml:space="preserve">Counseling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7</w:t>
            </w:r>
          </w:p>
        </w:tc>
        <w:tc>
          <w:tcPr>
            <w:tcW w:w="3870" w:type="dxa"/>
          </w:tcPr>
          <w:p w:rsidR="004D5EA5" w:rsidRDefault="00220006"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lastRenderedPageBreak/>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3F5E4B" w:rsidP="000539F6">
      <w:pPr>
        <w:pStyle w:val="ListParagraph"/>
        <w:numPr>
          <w:ilvl w:val="0"/>
          <w:numId w:val="20"/>
        </w:numPr>
      </w:pPr>
      <w:r>
        <w:t xml:space="preserve">Neonatology – Paediatric </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C203B9" w:rsidRDefault="00C203B9" w:rsidP="001E0682"/>
    <w:p w:rsidR="00C203B9" w:rsidRDefault="00C203B9" w:rsidP="001E0682"/>
    <w:p w:rsidR="00C203B9" w:rsidRDefault="00C203B9" w:rsidP="001E0682"/>
    <w:p w:rsidR="00C203B9" w:rsidRDefault="00C203B9" w:rsidP="001E0682"/>
    <w:p w:rsidR="00C203B9" w:rsidRDefault="00C203B9" w:rsidP="001E0682"/>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77" w:rsidRDefault="00BD2777" w:rsidP="00875560">
      <w:r>
        <w:separator/>
      </w:r>
    </w:p>
  </w:endnote>
  <w:endnote w:type="continuationSeparator" w:id="1">
    <w:p w:rsidR="00BD2777" w:rsidRDefault="00BD277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Pr="00F062E1" w:rsidRDefault="00B071D7"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B071D7" w:rsidRDefault="00B07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77" w:rsidRDefault="00BD2777" w:rsidP="00875560">
      <w:r>
        <w:separator/>
      </w:r>
    </w:p>
  </w:footnote>
  <w:footnote w:type="continuationSeparator" w:id="1">
    <w:p w:rsidR="00BD2777" w:rsidRDefault="00BD2777"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Default="001E3BE8" w:rsidP="001B3054">
    <w:pPr>
      <w:pStyle w:val="Header"/>
      <w:framePr w:wrap="around" w:vAnchor="text" w:hAnchor="page" w:x="10332" w:y="-49"/>
      <w:rPr>
        <w:rStyle w:val="PageNumber"/>
      </w:rPr>
    </w:pPr>
    <w:r>
      <w:rPr>
        <w:rStyle w:val="PageNumber"/>
      </w:rPr>
      <w:fldChar w:fldCharType="begin"/>
    </w:r>
    <w:r w:rsidR="00B071D7">
      <w:rPr>
        <w:rStyle w:val="PageNumber"/>
      </w:rPr>
      <w:instrText xml:space="preserve">PAGE  </w:instrText>
    </w:r>
    <w:r>
      <w:rPr>
        <w:rStyle w:val="PageNumber"/>
      </w:rPr>
      <w:fldChar w:fldCharType="separate"/>
    </w:r>
    <w:r w:rsidR="00CA14BC">
      <w:rPr>
        <w:rStyle w:val="PageNumber"/>
        <w:noProof/>
      </w:rPr>
      <w:t>1</w:t>
    </w:r>
    <w:r>
      <w:rPr>
        <w:rStyle w:val="PageNumber"/>
      </w:rPr>
      <w:fldChar w:fldCharType="end"/>
    </w:r>
  </w:p>
  <w:p w:rsidR="00B071D7" w:rsidRPr="004851AE" w:rsidRDefault="00A05116" w:rsidP="00875560">
    <w:pPr>
      <w:pStyle w:val="Header"/>
      <w:ind w:right="360"/>
      <w:rPr>
        <w:rFonts w:ascii="Book Antiqua" w:hAnsi="Book Antiqua"/>
        <w:sz w:val="20"/>
        <w:szCs w:val="20"/>
      </w:rPr>
    </w:pPr>
    <w:r>
      <w:rPr>
        <w:rStyle w:val="PageNumber"/>
        <w:b/>
        <w:bCs/>
        <w:sz w:val="16"/>
        <w:szCs w:val="16"/>
      </w:rPr>
      <w:t>FORM-MCI-13: (</w:t>
    </w:r>
    <w:r w:rsidR="00B071D7">
      <w:rPr>
        <w:rFonts w:ascii="Book Antiqua" w:hAnsi="Book Antiqua" w:cs="Arial"/>
        <w:shadow/>
        <w:sz w:val="20"/>
        <w:szCs w:val="20"/>
      </w:rPr>
      <w:t>Neonat</w:t>
    </w:r>
    <w:r w:rsidR="00B071D7" w:rsidRPr="004851AE">
      <w:rPr>
        <w:rFonts w:ascii="Book Antiqua" w:hAnsi="Book Antiqua" w:cs="Arial"/>
        <w:shadow/>
        <w:sz w:val="20"/>
        <w:szCs w:val="20"/>
      </w:rPr>
      <w:t>ology</w:t>
    </w:r>
    <w:r>
      <w:rPr>
        <w:rFonts w:ascii="Book Antiqua" w:hAnsi="Book Antiqua" w:cs="Arial"/>
        <w:shadow/>
        <w:sz w:val="20"/>
        <w:szCs w:val="20"/>
      </w:rPr>
      <w:t>)</w:t>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p>
  <w:p w:rsidR="00B071D7" w:rsidRDefault="00B07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Default="001E3BE8" w:rsidP="001B3054">
    <w:pPr>
      <w:pStyle w:val="Header"/>
      <w:framePr w:wrap="around" w:vAnchor="text" w:hAnchor="page" w:x="10332" w:y="-49"/>
      <w:rPr>
        <w:rStyle w:val="PageNumber"/>
      </w:rPr>
    </w:pPr>
    <w:r>
      <w:rPr>
        <w:rStyle w:val="PageNumber"/>
      </w:rPr>
      <w:fldChar w:fldCharType="begin"/>
    </w:r>
    <w:r w:rsidR="00B071D7">
      <w:rPr>
        <w:rStyle w:val="PageNumber"/>
      </w:rPr>
      <w:instrText xml:space="preserve">PAGE  </w:instrText>
    </w:r>
    <w:r>
      <w:rPr>
        <w:rStyle w:val="PageNumber"/>
      </w:rPr>
      <w:fldChar w:fldCharType="separate"/>
    </w:r>
    <w:r w:rsidR="00CA14BC">
      <w:rPr>
        <w:rStyle w:val="PageNumber"/>
        <w:noProof/>
      </w:rPr>
      <w:t>18</w:t>
    </w:r>
    <w:r>
      <w:rPr>
        <w:rStyle w:val="PageNumber"/>
      </w:rPr>
      <w:fldChar w:fldCharType="end"/>
    </w:r>
  </w:p>
  <w:p w:rsidR="00B071D7" w:rsidRDefault="00B071D7" w:rsidP="000F299A">
    <w:pPr>
      <w:pStyle w:val="Header"/>
    </w:pPr>
    <w:r>
      <w:rPr>
        <w:rFonts w:ascii="Book Antiqua" w:hAnsi="Book Antiqua" w:cs="Arial"/>
        <w:shadow/>
        <w:sz w:val="20"/>
        <w:szCs w:val="20"/>
      </w:rPr>
      <w:t>Neonat</w:t>
    </w:r>
    <w:r w:rsidRPr="004851AE">
      <w:rPr>
        <w:rFonts w:ascii="Book Antiqua" w:hAnsi="Book Antiqua" w:cs="Arial"/>
        <w:shadow/>
        <w:sz w:val="20"/>
        <w:szCs w:val="20"/>
      </w:rPr>
      <w: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429E9"/>
    <w:rsid w:val="000539F6"/>
    <w:rsid w:val="00055FE7"/>
    <w:rsid w:val="00057385"/>
    <w:rsid w:val="0006558E"/>
    <w:rsid w:val="00067CE3"/>
    <w:rsid w:val="00070E47"/>
    <w:rsid w:val="00086FB0"/>
    <w:rsid w:val="000925E7"/>
    <w:rsid w:val="000A2C5E"/>
    <w:rsid w:val="000A4465"/>
    <w:rsid w:val="000A5F15"/>
    <w:rsid w:val="000C6E3A"/>
    <w:rsid w:val="000D6593"/>
    <w:rsid w:val="000E1AF7"/>
    <w:rsid w:val="000F299A"/>
    <w:rsid w:val="000F55EB"/>
    <w:rsid w:val="00133979"/>
    <w:rsid w:val="00136E29"/>
    <w:rsid w:val="00137582"/>
    <w:rsid w:val="0014643C"/>
    <w:rsid w:val="00147B77"/>
    <w:rsid w:val="00153BA7"/>
    <w:rsid w:val="0015632F"/>
    <w:rsid w:val="00156621"/>
    <w:rsid w:val="00163295"/>
    <w:rsid w:val="001674DD"/>
    <w:rsid w:val="00170C23"/>
    <w:rsid w:val="00175DAB"/>
    <w:rsid w:val="00186D89"/>
    <w:rsid w:val="0019008C"/>
    <w:rsid w:val="0019038C"/>
    <w:rsid w:val="00194C20"/>
    <w:rsid w:val="00196545"/>
    <w:rsid w:val="001B140C"/>
    <w:rsid w:val="001B3054"/>
    <w:rsid w:val="001D37CE"/>
    <w:rsid w:val="001E0682"/>
    <w:rsid w:val="001E3BE8"/>
    <w:rsid w:val="001E5312"/>
    <w:rsid w:val="001F2FDF"/>
    <w:rsid w:val="00200740"/>
    <w:rsid w:val="00201ACB"/>
    <w:rsid w:val="00220006"/>
    <w:rsid w:val="00221297"/>
    <w:rsid w:val="00222DEB"/>
    <w:rsid w:val="00232086"/>
    <w:rsid w:val="00234A18"/>
    <w:rsid w:val="00242F69"/>
    <w:rsid w:val="00245A63"/>
    <w:rsid w:val="00253015"/>
    <w:rsid w:val="00256713"/>
    <w:rsid w:val="002639FA"/>
    <w:rsid w:val="002713FA"/>
    <w:rsid w:val="00272DA8"/>
    <w:rsid w:val="00275D7B"/>
    <w:rsid w:val="00276B21"/>
    <w:rsid w:val="00280705"/>
    <w:rsid w:val="00282792"/>
    <w:rsid w:val="00286975"/>
    <w:rsid w:val="002962F0"/>
    <w:rsid w:val="00296DFE"/>
    <w:rsid w:val="002A3A30"/>
    <w:rsid w:val="002C2287"/>
    <w:rsid w:val="002D1A34"/>
    <w:rsid w:val="002E574F"/>
    <w:rsid w:val="002E608E"/>
    <w:rsid w:val="002E6D89"/>
    <w:rsid w:val="003046FA"/>
    <w:rsid w:val="003253E8"/>
    <w:rsid w:val="00332866"/>
    <w:rsid w:val="00334465"/>
    <w:rsid w:val="00371FE6"/>
    <w:rsid w:val="00382A6A"/>
    <w:rsid w:val="00383262"/>
    <w:rsid w:val="00385451"/>
    <w:rsid w:val="00385A80"/>
    <w:rsid w:val="003863CC"/>
    <w:rsid w:val="00393886"/>
    <w:rsid w:val="00395488"/>
    <w:rsid w:val="003A447C"/>
    <w:rsid w:val="003B1EDB"/>
    <w:rsid w:val="003B707E"/>
    <w:rsid w:val="003C3FAB"/>
    <w:rsid w:val="003C614F"/>
    <w:rsid w:val="003D0518"/>
    <w:rsid w:val="003F45DA"/>
    <w:rsid w:val="003F5E4B"/>
    <w:rsid w:val="003F64A8"/>
    <w:rsid w:val="003F6E03"/>
    <w:rsid w:val="00402989"/>
    <w:rsid w:val="00404407"/>
    <w:rsid w:val="00411557"/>
    <w:rsid w:val="00413BA9"/>
    <w:rsid w:val="00415224"/>
    <w:rsid w:val="00420A37"/>
    <w:rsid w:val="00434F2C"/>
    <w:rsid w:val="00435DD9"/>
    <w:rsid w:val="0044220E"/>
    <w:rsid w:val="004444E0"/>
    <w:rsid w:val="0045482D"/>
    <w:rsid w:val="00480F2A"/>
    <w:rsid w:val="00480F5F"/>
    <w:rsid w:val="004851AE"/>
    <w:rsid w:val="00491AC7"/>
    <w:rsid w:val="00492EFF"/>
    <w:rsid w:val="0049694C"/>
    <w:rsid w:val="004C4ADE"/>
    <w:rsid w:val="004D4F8D"/>
    <w:rsid w:val="004D5EA5"/>
    <w:rsid w:val="00502250"/>
    <w:rsid w:val="00502F76"/>
    <w:rsid w:val="00516353"/>
    <w:rsid w:val="005177A9"/>
    <w:rsid w:val="00517EF6"/>
    <w:rsid w:val="00535459"/>
    <w:rsid w:val="005433EC"/>
    <w:rsid w:val="0054453B"/>
    <w:rsid w:val="00547FAA"/>
    <w:rsid w:val="00572BC9"/>
    <w:rsid w:val="00574171"/>
    <w:rsid w:val="00594F99"/>
    <w:rsid w:val="00595DC0"/>
    <w:rsid w:val="005A35E1"/>
    <w:rsid w:val="005B3EAD"/>
    <w:rsid w:val="005B5D28"/>
    <w:rsid w:val="005C385C"/>
    <w:rsid w:val="005F1D56"/>
    <w:rsid w:val="005F2C3E"/>
    <w:rsid w:val="005F5497"/>
    <w:rsid w:val="0060545C"/>
    <w:rsid w:val="00611A92"/>
    <w:rsid w:val="00624552"/>
    <w:rsid w:val="00634F70"/>
    <w:rsid w:val="006365FE"/>
    <w:rsid w:val="006462FF"/>
    <w:rsid w:val="006542CE"/>
    <w:rsid w:val="0066643B"/>
    <w:rsid w:val="00670C42"/>
    <w:rsid w:val="00682AAF"/>
    <w:rsid w:val="00691B26"/>
    <w:rsid w:val="006A52D8"/>
    <w:rsid w:val="006B583D"/>
    <w:rsid w:val="006B6251"/>
    <w:rsid w:val="006B792B"/>
    <w:rsid w:val="006F5D4F"/>
    <w:rsid w:val="007019DA"/>
    <w:rsid w:val="007030EF"/>
    <w:rsid w:val="007225C6"/>
    <w:rsid w:val="00741496"/>
    <w:rsid w:val="007502E4"/>
    <w:rsid w:val="00765414"/>
    <w:rsid w:val="00767A20"/>
    <w:rsid w:val="00776F21"/>
    <w:rsid w:val="007A0F53"/>
    <w:rsid w:val="007B06CF"/>
    <w:rsid w:val="007C6015"/>
    <w:rsid w:val="007D2FED"/>
    <w:rsid w:val="007D3B9B"/>
    <w:rsid w:val="007E70E0"/>
    <w:rsid w:val="00803046"/>
    <w:rsid w:val="0081386D"/>
    <w:rsid w:val="00814200"/>
    <w:rsid w:val="0081720A"/>
    <w:rsid w:val="00836996"/>
    <w:rsid w:val="008403E9"/>
    <w:rsid w:val="00842F3F"/>
    <w:rsid w:val="00843E20"/>
    <w:rsid w:val="00855BC1"/>
    <w:rsid w:val="00862B18"/>
    <w:rsid w:val="00867AF4"/>
    <w:rsid w:val="008750F2"/>
    <w:rsid w:val="00875560"/>
    <w:rsid w:val="00886474"/>
    <w:rsid w:val="00897B54"/>
    <w:rsid w:val="008A0634"/>
    <w:rsid w:val="008A4827"/>
    <w:rsid w:val="008B5B99"/>
    <w:rsid w:val="008B608C"/>
    <w:rsid w:val="008B67AF"/>
    <w:rsid w:val="008C2F9D"/>
    <w:rsid w:val="008C7D2A"/>
    <w:rsid w:val="008D5C5D"/>
    <w:rsid w:val="008E0077"/>
    <w:rsid w:val="008F31FC"/>
    <w:rsid w:val="008F49A7"/>
    <w:rsid w:val="00906A2A"/>
    <w:rsid w:val="00931510"/>
    <w:rsid w:val="00936619"/>
    <w:rsid w:val="00942767"/>
    <w:rsid w:val="0096189B"/>
    <w:rsid w:val="00965A45"/>
    <w:rsid w:val="00967180"/>
    <w:rsid w:val="00971851"/>
    <w:rsid w:val="00980390"/>
    <w:rsid w:val="009812E9"/>
    <w:rsid w:val="00983155"/>
    <w:rsid w:val="00986DB9"/>
    <w:rsid w:val="009A7E82"/>
    <w:rsid w:val="009B0590"/>
    <w:rsid w:val="009C6980"/>
    <w:rsid w:val="009D119E"/>
    <w:rsid w:val="009E2F2A"/>
    <w:rsid w:val="00A05116"/>
    <w:rsid w:val="00A252ED"/>
    <w:rsid w:val="00A62172"/>
    <w:rsid w:val="00A668DF"/>
    <w:rsid w:val="00A70954"/>
    <w:rsid w:val="00A77DA1"/>
    <w:rsid w:val="00A9378E"/>
    <w:rsid w:val="00AA4934"/>
    <w:rsid w:val="00AA5A69"/>
    <w:rsid w:val="00AA61B5"/>
    <w:rsid w:val="00AA6EFB"/>
    <w:rsid w:val="00AB7873"/>
    <w:rsid w:val="00AC2381"/>
    <w:rsid w:val="00AD1D24"/>
    <w:rsid w:val="00AD21CD"/>
    <w:rsid w:val="00AD42E5"/>
    <w:rsid w:val="00AD51A3"/>
    <w:rsid w:val="00AE1CBB"/>
    <w:rsid w:val="00AE52BF"/>
    <w:rsid w:val="00AE73CA"/>
    <w:rsid w:val="00AF2EF4"/>
    <w:rsid w:val="00AF34E4"/>
    <w:rsid w:val="00AF4C6D"/>
    <w:rsid w:val="00B071D7"/>
    <w:rsid w:val="00B07914"/>
    <w:rsid w:val="00B1002E"/>
    <w:rsid w:val="00B10B70"/>
    <w:rsid w:val="00B13EEE"/>
    <w:rsid w:val="00B157F6"/>
    <w:rsid w:val="00B37DFA"/>
    <w:rsid w:val="00B54EB1"/>
    <w:rsid w:val="00B615B8"/>
    <w:rsid w:val="00B61FDA"/>
    <w:rsid w:val="00B67C0E"/>
    <w:rsid w:val="00B75B57"/>
    <w:rsid w:val="00B91BCD"/>
    <w:rsid w:val="00BA5D2A"/>
    <w:rsid w:val="00BB1366"/>
    <w:rsid w:val="00BB58B3"/>
    <w:rsid w:val="00BC1EAD"/>
    <w:rsid w:val="00BD2777"/>
    <w:rsid w:val="00BD2EE7"/>
    <w:rsid w:val="00BD798A"/>
    <w:rsid w:val="00BF0C16"/>
    <w:rsid w:val="00BF7705"/>
    <w:rsid w:val="00C13DF6"/>
    <w:rsid w:val="00C1530E"/>
    <w:rsid w:val="00C203B9"/>
    <w:rsid w:val="00C23F57"/>
    <w:rsid w:val="00C25FFC"/>
    <w:rsid w:val="00C2644A"/>
    <w:rsid w:val="00C31833"/>
    <w:rsid w:val="00C44E79"/>
    <w:rsid w:val="00C73AB8"/>
    <w:rsid w:val="00C76923"/>
    <w:rsid w:val="00C76FE4"/>
    <w:rsid w:val="00C8043C"/>
    <w:rsid w:val="00C86568"/>
    <w:rsid w:val="00C87D33"/>
    <w:rsid w:val="00CA14BC"/>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669A"/>
    <w:rsid w:val="00D91A43"/>
    <w:rsid w:val="00DA412D"/>
    <w:rsid w:val="00DC2DB6"/>
    <w:rsid w:val="00DC3586"/>
    <w:rsid w:val="00DC418F"/>
    <w:rsid w:val="00DC4714"/>
    <w:rsid w:val="00DD0946"/>
    <w:rsid w:val="00DD4582"/>
    <w:rsid w:val="00E07E1B"/>
    <w:rsid w:val="00E2781C"/>
    <w:rsid w:val="00E5184C"/>
    <w:rsid w:val="00E54C33"/>
    <w:rsid w:val="00E65109"/>
    <w:rsid w:val="00EA4606"/>
    <w:rsid w:val="00EB5FC7"/>
    <w:rsid w:val="00EC07AE"/>
    <w:rsid w:val="00ED1953"/>
    <w:rsid w:val="00EE05DE"/>
    <w:rsid w:val="00EF5C8B"/>
    <w:rsid w:val="00F04E98"/>
    <w:rsid w:val="00F062E1"/>
    <w:rsid w:val="00F11E09"/>
    <w:rsid w:val="00F146CB"/>
    <w:rsid w:val="00F160A4"/>
    <w:rsid w:val="00F216C6"/>
    <w:rsid w:val="00F306EB"/>
    <w:rsid w:val="00F4534D"/>
    <w:rsid w:val="00F52D3C"/>
    <w:rsid w:val="00F5529B"/>
    <w:rsid w:val="00F62B41"/>
    <w:rsid w:val="00F8217A"/>
    <w:rsid w:val="00F82A3D"/>
    <w:rsid w:val="00FB31D1"/>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9284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BA21-461A-4D93-8C84-C3914522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76</cp:revision>
  <cp:lastPrinted>2016-12-01T09:02:00Z</cp:lastPrinted>
  <dcterms:created xsi:type="dcterms:W3CDTF">2016-11-15T07:02:00Z</dcterms:created>
  <dcterms:modified xsi:type="dcterms:W3CDTF">2019-07-08T07:03:00Z</dcterms:modified>
</cp:coreProperties>
</file>