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3E1466">
        <w:rPr>
          <w:rFonts w:ascii="Arial" w:hAnsi="Arial" w:cs="Arial"/>
          <w:b/>
          <w:bCs/>
          <w:shadow/>
          <w:sz w:val="28"/>
          <w:szCs w:val="28"/>
        </w:rPr>
        <w:t>YEAR 20</w:t>
      </w:r>
      <w:r w:rsidR="000C19A3">
        <w:rPr>
          <w:rFonts w:ascii="Arial" w:hAnsi="Arial" w:cs="Arial"/>
          <w:b/>
          <w:bCs/>
          <w:shadow/>
          <w:sz w:val="28"/>
          <w:szCs w:val="28"/>
        </w:rPr>
        <w:t>20</w:t>
      </w:r>
      <w:r w:rsidR="003E1466">
        <w:rPr>
          <w:rFonts w:ascii="Arial" w:hAnsi="Arial" w:cs="Arial"/>
          <w:b/>
          <w:bCs/>
          <w:shadow/>
          <w:sz w:val="28"/>
          <w:szCs w:val="28"/>
        </w:rPr>
        <w:t>-2</w:t>
      </w:r>
      <w:r w:rsidR="000C19A3">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0C19A3">
        <w:rPr>
          <w:rFonts w:ascii="Arial" w:hAnsi="Arial" w:cs="Arial"/>
          <w:b/>
          <w:bCs/>
          <w:sz w:val="22"/>
        </w:rPr>
        <w:t>20</w:t>
      </w:r>
      <w:r w:rsidR="003E1466">
        <w:rPr>
          <w:rFonts w:ascii="Arial" w:hAnsi="Arial" w:cs="Arial"/>
          <w:b/>
          <w:bCs/>
          <w:sz w:val="22"/>
        </w:rPr>
        <w:t>-2</w:t>
      </w:r>
      <w:r w:rsidR="000C19A3">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4D5EA5">
        <w:rPr>
          <w:rFonts w:ascii="Arial" w:hAnsi="Arial" w:cs="Arial"/>
          <w:b/>
          <w:bCs/>
          <w:shadow/>
          <w:sz w:val="28"/>
        </w:rPr>
        <w:t>NEUROLOGY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4D5EA5">
        <w:rPr>
          <w:b/>
          <w:bCs/>
          <w:sz w:val="28"/>
        </w:rPr>
        <w:t>NEUROLOGY</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B7596B" w:rsidP="00965A45">
      <w:pPr>
        <w:spacing w:line="360" w:lineRule="auto"/>
        <w:rPr>
          <w:b/>
        </w:rPr>
      </w:pPr>
      <w:r w:rsidRPr="00B7596B">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AC2381" w:rsidRDefault="00AC2381" w:rsidP="00965A45">
                  <w:pPr>
                    <w:spacing w:line="360" w:lineRule="auto"/>
                    <w:rPr>
                      <w:b/>
                      <w:bCs/>
                    </w:rPr>
                  </w:pPr>
                  <w:r>
                    <w:rPr>
                      <w:b/>
                      <w:bCs/>
                    </w:rPr>
                    <w:t xml:space="preserve">Name …………………………………………. </w:t>
                  </w:r>
                </w:p>
                <w:p w:rsidR="00AC2381" w:rsidRDefault="00AC2381" w:rsidP="00965A45">
                  <w:pPr>
                    <w:spacing w:line="360" w:lineRule="auto"/>
                    <w:rPr>
                      <w:b/>
                      <w:bCs/>
                    </w:rPr>
                  </w:pPr>
                  <w:r>
                    <w:rPr>
                      <w:b/>
                      <w:bCs/>
                    </w:rPr>
                    <w:t>Designation……………………………………</w:t>
                  </w:r>
                </w:p>
                <w:p w:rsidR="00AC2381" w:rsidRDefault="00AC2381" w:rsidP="00965A45">
                  <w:pPr>
                    <w:spacing w:line="360" w:lineRule="auto"/>
                  </w:pPr>
                  <w:r>
                    <w:rPr>
                      <w:b/>
                      <w:bCs/>
                    </w:rPr>
                    <w:t>Specialty……………………………………….</w:t>
                  </w:r>
                </w:p>
                <w:p w:rsidR="00AC2381" w:rsidRDefault="00AC2381" w:rsidP="00965A45">
                  <w:pPr>
                    <w:spacing w:line="360" w:lineRule="auto"/>
                    <w:rPr>
                      <w:b/>
                      <w:bCs/>
                    </w:rPr>
                  </w:pPr>
                  <w:r>
                    <w:rPr>
                      <w:b/>
                      <w:bCs/>
                    </w:rPr>
                    <w:t>Name &amp; Address of Institute/College ……………..…………………………………..</w:t>
                  </w:r>
                </w:p>
                <w:p w:rsidR="00AC2381" w:rsidRDefault="00AC2381" w:rsidP="00965A45">
                  <w:pPr>
                    <w:spacing w:line="360" w:lineRule="auto"/>
                    <w:rPr>
                      <w:b/>
                      <w:bCs/>
                    </w:rPr>
                  </w:pPr>
                  <w:r>
                    <w:rPr>
                      <w:b/>
                      <w:bCs/>
                    </w:rPr>
                    <w:t>………………………………………………….</w:t>
                  </w:r>
                </w:p>
                <w:p w:rsidR="00AC2381" w:rsidRPr="00505928" w:rsidRDefault="00AC2381" w:rsidP="00965A45">
                  <w:pPr>
                    <w:spacing w:line="360" w:lineRule="auto"/>
                    <w:rPr>
                      <w:b/>
                      <w:bCs/>
                    </w:rPr>
                  </w:pPr>
                  <w:r>
                    <w:rPr>
                      <w:b/>
                      <w:bCs/>
                    </w:rPr>
                    <w:t>………………………….……………………….</w:t>
                  </w:r>
                </w:p>
              </w:txbxContent>
            </v:textbox>
            <w10:wrap type="square"/>
          </v:shape>
        </w:pict>
      </w:r>
      <w:r w:rsidRPr="00B7596B">
        <w:rPr>
          <w:noProof/>
        </w:rPr>
        <w:pict>
          <v:shape id="_x0000_s1034" type="#_x0000_t202" style="position:absolute;margin-left:258pt;margin-top:34.75pt;width:246pt;height:157.55pt;z-index:251669504">
            <v:textbox style="mso-next-textbox:#_x0000_s1034">
              <w:txbxContent>
                <w:p w:rsidR="00AC2381" w:rsidRDefault="00AC2381" w:rsidP="00965A45">
                  <w:pPr>
                    <w:spacing w:line="360" w:lineRule="auto"/>
                    <w:rPr>
                      <w:b/>
                      <w:bCs/>
                    </w:rPr>
                  </w:pPr>
                  <w:r>
                    <w:rPr>
                      <w:b/>
                      <w:bCs/>
                    </w:rPr>
                    <w:t>Residential Address (with Pin Code) ……………………………………………...….</w:t>
                  </w:r>
                </w:p>
                <w:p w:rsidR="00AC2381" w:rsidRDefault="00AC2381" w:rsidP="00965A45">
                  <w:pPr>
                    <w:spacing w:line="360" w:lineRule="auto"/>
                    <w:rPr>
                      <w:b/>
                      <w:bCs/>
                    </w:rPr>
                  </w:pPr>
                  <w:r>
                    <w:rPr>
                      <w:b/>
                      <w:bCs/>
                    </w:rPr>
                    <w:t>………………………………………………....</w:t>
                  </w:r>
                </w:p>
                <w:p w:rsidR="00AC2381" w:rsidRDefault="00AC2381" w:rsidP="00965A45">
                  <w:pPr>
                    <w:spacing w:line="360" w:lineRule="auto"/>
                    <w:ind w:left="72"/>
                    <w:jc w:val="both"/>
                    <w:rPr>
                      <w:b/>
                      <w:szCs w:val="20"/>
                    </w:rPr>
                  </w:pPr>
                  <w:r>
                    <w:rPr>
                      <w:b/>
                      <w:szCs w:val="20"/>
                    </w:rPr>
                    <w:t>Phone .(Off) ……………(Resi.) …………….</w:t>
                  </w:r>
                </w:p>
                <w:p w:rsidR="00AC2381" w:rsidRDefault="00AC2381" w:rsidP="00965A45">
                  <w:pPr>
                    <w:spacing w:line="360" w:lineRule="auto"/>
                    <w:rPr>
                      <w:b/>
                      <w:bCs/>
                    </w:rPr>
                  </w:pPr>
                  <w:r>
                    <w:rPr>
                      <w:b/>
                      <w:bCs/>
                    </w:rPr>
                    <w:t>(Fax)…………………………………………...</w:t>
                  </w:r>
                </w:p>
                <w:p w:rsidR="00AC2381" w:rsidRDefault="00AC2381" w:rsidP="00965A45">
                  <w:pPr>
                    <w:spacing w:line="360" w:lineRule="auto"/>
                    <w:jc w:val="both"/>
                    <w:rPr>
                      <w:b/>
                      <w:szCs w:val="20"/>
                    </w:rPr>
                  </w:pPr>
                  <w:r>
                    <w:rPr>
                      <w:b/>
                      <w:szCs w:val="20"/>
                    </w:rPr>
                    <w:t>Mobile No. ……………………………………</w:t>
                  </w:r>
                </w:p>
                <w:p w:rsidR="00AC2381" w:rsidRPr="00182A38" w:rsidRDefault="00AC2381"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B7596B" w:rsidP="00272DA8">
      <w:pPr>
        <w:rPr>
          <w:rFonts w:cs="Times New Roman"/>
        </w:rPr>
      </w:pPr>
      <w:r w:rsidRPr="00B7596B">
        <w:rPr>
          <w:rFonts w:cs="Times New Roman"/>
          <w:i/>
          <w:noProof/>
          <w:sz w:val="20"/>
          <w:szCs w:val="20"/>
        </w:rPr>
        <w:pict>
          <v:shape id="_x0000_s1028" type="#_x0000_t202" style="position:absolute;margin-left:243.75pt;margin-top:1.15pt;width:281.25pt;height:14.4pt;z-index:251663360">
            <v:textbox style="mso-next-textbox:#_x0000_s1028">
              <w:txbxContent>
                <w:p w:rsidR="00AC2381" w:rsidRDefault="00AC2381"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7629" w:type="dxa"/>
        <w:tblInd w:w="648" w:type="dxa"/>
        <w:tblLook w:val="04A0"/>
      </w:tblPr>
      <w:tblGrid>
        <w:gridCol w:w="903"/>
        <w:gridCol w:w="3284"/>
        <w:gridCol w:w="1619"/>
        <w:gridCol w:w="1823"/>
      </w:tblGrid>
      <w:tr w:rsidR="001F2FDF" w:rsidRPr="007926B4" w:rsidTr="001F2FDF">
        <w:tc>
          <w:tcPr>
            <w:tcW w:w="903" w:type="dxa"/>
            <w:vMerge w:val="restart"/>
          </w:tcPr>
          <w:p w:rsidR="001F2FDF" w:rsidRPr="007926B4" w:rsidRDefault="001F2FDF" w:rsidP="001F2FDF">
            <w:pPr>
              <w:rPr>
                <w:b/>
                <w:bCs/>
              </w:rPr>
            </w:pPr>
            <w:r>
              <w:rPr>
                <w:b/>
                <w:bCs/>
              </w:rPr>
              <w:t xml:space="preserve">S.no. </w:t>
            </w:r>
          </w:p>
        </w:tc>
        <w:tc>
          <w:tcPr>
            <w:tcW w:w="3284"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Pr="005C385C">
              <w:rPr>
                <w:b/>
                <w:bCs/>
              </w:rPr>
              <w:t>Neurology</w:t>
            </w:r>
          </w:p>
          <w:p w:rsidR="001F2FDF" w:rsidRDefault="001F2FDF" w:rsidP="00862B18">
            <w:pPr>
              <w:jc w:val="center"/>
              <w:rPr>
                <w:b/>
                <w:bCs/>
              </w:rPr>
            </w:pPr>
          </w:p>
        </w:tc>
      </w:tr>
      <w:tr w:rsidR="001F2FDF" w:rsidRPr="007926B4" w:rsidTr="001F2FDF">
        <w:tc>
          <w:tcPr>
            <w:tcW w:w="903" w:type="dxa"/>
            <w:vMerge/>
          </w:tcPr>
          <w:p w:rsidR="001F2FDF" w:rsidRPr="007926B4" w:rsidRDefault="001F2FDF" w:rsidP="00862B18">
            <w:pPr>
              <w:rPr>
                <w:b/>
                <w:bCs/>
              </w:rPr>
            </w:pPr>
          </w:p>
        </w:tc>
        <w:tc>
          <w:tcPr>
            <w:tcW w:w="3284"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1F2FDF">
        <w:tc>
          <w:tcPr>
            <w:tcW w:w="903" w:type="dxa"/>
          </w:tcPr>
          <w:p w:rsidR="001F2FDF" w:rsidRPr="007926B4" w:rsidRDefault="001F2FDF" w:rsidP="00862B18">
            <w:pPr>
              <w:spacing w:line="360" w:lineRule="auto"/>
            </w:pPr>
            <w:r>
              <w:t>1</w:t>
            </w:r>
          </w:p>
        </w:tc>
        <w:tc>
          <w:tcPr>
            <w:tcW w:w="3284" w:type="dxa"/>
          </w:tcPr>
          <w:p w:rsidR="001F2FDF" w:rsidRPr="007926B4" w:rsidRDefault="001F2FDF" w:rsidP="00862B18">
            <w:pPr>
              <w:spacing w:line="360" w:lineRule="auto"/>
            </w:pPr>
            <w:r w:rsidRPr="007926B4">
              <w:t xml:space="preserve">OPD attendance </w:t>
            </w:r>
            <w:r w:rsidRPr="007926B4">
              <w:rPr>
                <w:b/>
                <w:bCs/>
              </w:rPr>
              <w:t>upto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2</w:t>
            </w:r>
          </w:p>
        </w:tc>
        <w:tc>
          <w:tcPr>
            <w:tcW w:w="3284"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3</w:t>
            </w:r>
          </w:p>
        </w:tc>
        <w:tc>
          <w:tcPr>
            <w:tcW w:w="3284"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4</w:t>
            </w:r>
          </w:p>
        </w:tc>
        <w:tc>
          <w:tcPr>
            <w:tcW w:w="3284"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Pr="007926B4" w:rsidRDefault="001F2FDF" w:rsidP="00862B18">
            <w:pPr>
              <w:spacing w:line="360" w:lineRule="auto"/>
            </w:pPr>
            <w:r>
              <w:t>5</w:t>
            </w:r>
          </w:p>
        </w:tc>
        <w:tc>
          <w:tcPr>
            <w:tcW w:w="3284"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6</w:t>
            </w:r>
          </w:p>
        </w:tc>
        <w:tc>
          <w:tcPr>
            <w:tcW w:w="3284" w:type="dxa"/>
          </w:tcPr>
          <w:p w:rsidR="001F2FDF" w:rsidRPr="007926B4" w:rsidRDefault="001F2FDF" w:rsidP="00862B18">
            <w:pPr>
              <w:spacing w:line="360" w:lineRule="auto"/>
            </w:pPr>
            <w:r>
              <w:t>Total number of EEG 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7</w:t>
            </w:r>
          </w:p>
        </w:tc>
        <w:tc>
          <w:tcPr>
            <w:tcW w:w="3284" w:type="dxa"/>
          </w:tcPr>
          <w:p w:rsidR="001F2FDF" w:rsidRPr="007926B4" w:rsidRDefault="001F2FDF" w:rsidP="00862B18">
            <w:pPr>
              <w:spacing w:line="360" w:lineRule="auto"/>
            </w:pPr>
            <w:r>
              <w:t>Total number of NCV</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8</w:t>
            </w:r>
          </w:p>
        </w:tc>
        <w:tc>
          <w:tcPr>
            <w:tcW w:w="3284" w:type="dxa"/>
          </w:tcPr>
          <w:p w:rsidR="001F2FDF" w:rsidRPr="007926B4" w:rsidRDefault="001F2FDF" w:rsidP="00986DB9">
            <w:pPr>
              <w:spacing w:line="360" w:lineRule="auto"/>
            </w:pPr>
            <w:r>
              <w:t xml:space="preserve">Total number of </w:t>
            </w:r>
            <w:r w:rsidR="00986DB9">
              <w:t>E</w:t>
            </w:r>
            <w:r>
              <w:t xml:space="preserve">MG </w:t>
            </w:r>
            <w:r w:rsidR="00B54EB1">
              <w:t>Done</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9</w:t>
            </w:r>
          </w:p>
        </w:tc>
        <w:tc>
          <w:tcPr>
            <w:tcW w:w="3284" w:type="dxa"/>
          </w:tcPr>
          <w:p w:rsidR="001F2FDF" w:rsidRPr="007926B4" w:rsidRDefault="00B54EB1" w:rsidP="00AC2381">
            <w:pPr>
              <w:pStyle w:val="NoSpacing"/>
            </w:pPr>
            <w:r>
              <w:t xml:space="preserve">Total number of Evoke Potentials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10</w:t>
            </w:r>
          </w:p>
        </w:tc>
        <w:tc>
          <w:tcPr>
            <w:tcW w:w="3284" w:type="dxa"/>
          </w:tcPr>
          <w:p w:rsidR="001F2FDF" w:rsidRPr="007926B4" w:rsidRDefault="00413BA9" w:rsidP="008A4827">
            <w:pPr>
              <w:spacing w:line="360" w:lineRule="auto"/>
            </w:pPr>
            <w:r>
              <w:t xml:space="preserve">Total </w:t>
            </w:r>
            <w:r w:rsidR="008A4827">
              <w:t>C</w:t>
            </w:r>
            <w:r>
              <w:t>arotid Doppler / angiogram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11.</w:t>
            </w:r>
          </w:p>
        </w:tc>
        <w:tc>
          <w:tcPr>
            <w:tcW w:w="3284" w:type="dxa"/>
          </w:tcPr>
          <w:p w:rsidR="001F2FDF" w:rsidRPr="007926B4" w:rsidRDefault="00413BA9" w:rsidP="008F49A7">
            <w:pPr>
              <w:spacing w:line="360" w:lineRule="auto"/>
            </w:pPr>
            <w:r>
              <w:t xml:space="preserve">Total MR </w:t>
            </w:r>
            <w:r w:rsidR="008F49A7">
              <w:t>A</w:t>
            </w:r>
            <w:r>
              <w:t>ngiogram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12</w:t>
            </w:r>
          </w:p>
        </w:tc>
        <w:tc>
          <w:tcPr>
            <w:tcW w:w="3284" w:type="dxa"/>
          </w:tcPr>
          <w:p w:rsidR="001F2FDF" w:rsidRPr="007926B4" w:rsidRDefault="00413BA9" w:rsidP="00862B18">
            <w:pPr>
              <w:spacing w:line="360" w:lineRule="auto"/>
            </w:pPr>
            <w:r>
              <w:t>Total CT/MRI</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13</w:t>
            </w:r>
          </w:p>
        </w:tc>
        <w:tc>
          <w:tcPr>
            <w:tcW w:w="3284" w:type="dxa"/>
          </w:tcPr>
          <w:p w:rsidR="001F2FDF" w:rsidRPr="007926B4" w:rsidRDefault="00413BA9" w:rsidP="007B06CF">
            <w:pPr>
              <w:pStyle w:val="NoSpacing"/>
            </w:pPr>
            <w:r>
              <w:t xml:space="preserve">Neuro-pathological </w:t>
            </w:r>
            <w:r w:rsidR="007B06CF">
              <w:t>Investigations</w:t>
            </w:r>
            <w:r>
              <w:t xml:space="preserve"> (Muscle / Nerve/Brain)</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1F2FDF">
        <w:tc>
          <w:tcPr>
            <w:tcW w:w="903" w:type="dxa"/>
          </w:tcPr>
          <w:p w:rsidR="001F2FDF" w:rsidRDefault="001F2FDF" w:rsidP="00862B18">
            <w:pPr>
              <w:spacing w:line="360" w:lineRule="auto"/>
            </w:pPr>
            <w:r>
              <w:t>14</w:t>
            </w:r>
          </w:p>
        </w:tc>
        <w:tc>
          <w:tcPr>
            <w:tcW w:w="3284" w:type="dxa"/>
          </w:tcPr>
          <w:p w:rsidR="001F2FDF" w:rsidRPr="007926B4" w:rsidRDefault="00F146CB" w:rsidP="00767A20">
            <w:pPr>
              <w:spacing w:line="360" w:lineRule="auto"/>
            </w:pPr>
            <w:r>
              <w:t>Bio</w:t>
            </w:r>
            <w:r w:rsidR="00767A20">
              <w:t xml:space="preserve"> C</w:t>
            </w:r>
            <w:r>
              <w:t xml:space="preserve">hemical </w:t>
            </w:r>
            <w:r w:rsidR="00767A20">
              <w:t>investigations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5C385C" w:rsidRPr="005C385C">
              <w:rPr>
                <w:rFonts w:cs="Times New Roman"/>
                <w:b/>
              </w:rPr>
              <w:t>neurology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r>
        <w:rPr>
          <w:rFonts w:cs="Times New Roman"/>
          <w:b/>
        </w:rPr>
        <w:br w:type="page"/>
      </w: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E2781C">
        <w:rPr>
          <w:b/>
        </w:rPr>
        <w:t>Neurology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number of EEG</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 xml:space="preserve">Total number of NCV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number of EGG</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number of Evoke Potentials</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3A447C">
            <w:pPr>
              <w:spacing w:line="360" w:lineRule="auto"/>
              <w:rPr>
                <w:rFonts w:cs="Times New Roman"/>
              </w:rPr>
            </w:pPr>
            <w:r>
              <w:rPr>
                <w:rFonts w:cs="Times New Roman"/>
              </w:rPr>
              <w:t>Total Neuro-</w:t>
            </w:r>
            <w:r w:rsidR="003A447C">
              <w:rPr>
                <w:rFonts w:cs="Times New Roman"/>
              </w:rPr>
              <w:t>R</w:t>
            </w:r>
            <w:r>
              <w:rPr>
                <w:rFonts w:cs="Times New Roman"/>
              </w:rPr>
              <w:t>adiology (CT/MRI)</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M.R. Angiogram</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Total Carotid Doppler</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Neuro-pathological investigation (Muscle / Nerve Brain)</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Biochemical investigations</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1D37CE">
              <w:rPr>
                <w:rFonts w:cs="Times New Roman"/>
              </w:rPr>
              <w:t xml:space="preserve"> Neurology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5C385C" w:rsidRPr="005C385C">
              <w:rPr>
                <w:b/>
                <w:bCs/>
              </w:rPr>
              <w:t>Neurology</w:t>
            </w:r>
            <w:r w:rsidR="005C385C">
              <w:rPr>
                <w:b/>
                <w:bCs/>
              </w:rPr>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194C20" w:rsidRDefault="00194C20">
      <w:pPr>
        <w:jc w:val="both"/>
        <w:rPr>
          <w:rFonts w:cs="Times New Roman"/>
          <w:b/>
        </w:rPr>
      </w:pPr>
      <w:r>
        <w:rPr>
          <w:rFonts w:cs="Times New Roman"/>
          <w:b/>
        </w:rPr>
        <w:br w:type="page"/>
      </w:r>
    </w:p>
    <w:p w:rsidR="008C2F9D" w:rsidRDefault="008C2F9D" w:rsidP="008C2F9D">
      <w:pPr>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superspecialty </w:t>
      </w:r>
      <w:r w:rsidR="00194C20">
        <w:rPr>
          <w:rFonts w:cs="Times New Roman"/>
        </w:rPr>
        <w:t>Neuro-</w:t>
      </w:r>
      <w:r w:rsidR="00AE73CA">
        <w:rPr>
          <w:rFonts w:cs="Times New Roman"/>
        </w:rPr>
        <w:t>S</w:t>
      </w:r>
      <w:r w:rsidR="00194C20">
        <w:rPr>
          <w:rFonts w:cs="Times New Roman"/>
        </w:rPr>
        <w:t xml:space="preserve">urgery, Paediatric Neurology </w:t>
      </w:r>
      <w:r w:rsidRPr="00B75B57">
        <w:rPr>
          <w:rFonts w:cs="Times New Roman"/>
        </w:rPr>
        <w:t xml:space="preserve">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5C385C" w:rsidRPr="005C385C">
        <w:rPr>
          <w:b/>
          <w:bCs/>
        </w:rPr>
        <w:t>Neurology</w:t>
      </w:r>
      <w:r w:rsidR="005C385C">
        <w:rPr>
          <w:b/>
          <w:bCs/>
        </w:rPr>
        <w:t>.</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F0705C">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F0705C"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F0705C" w:rsidP="008C2F9D">
      <w:pPr>
        <w:rPr>
          <w:b/>
          <w:bCs/>
        </w:rPr>
      </w:pPr>
      <w:r>
        <w:t xml:space="preserve">* </w:t>
      </w:r>
      <w:r>
        <w:rPr>
          <w:b/>
          <w:bCs/>
        </w:rPr>
        <w:t>Stipend shall be paid by the institution as per Govt. rate shown above.</w:t>
      </w:r>
    </w:p>
    <w:p w:rsidR="00F0705C" w:rsidRDefault="00F0705C"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bookmarkStart w:id="0" w:name="_GoBack"/>
      <w:bookmarkEnd w:id="0"/>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F0705C" w:rsidRDefault="00F0705C" w:rsidP="00F0705C">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5C385C" w:rsidRPr="005C385C">
        <w:rPr>
          <w:b/>
          <w:bCs/>
        </w:rPr>
        <w:t>Neurology</w:t>
      </w:r>
      <w:r w:rsidR="005C385C">
        <w:rPr>
          <w:b/>
          <w:bCs/>
        </w:rPr>
        <w:t>.</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1D37CE">
        <w:rPr>
          <w:rFonts w:cs="Times New Roman"/>
        </w:rPr>
        <w:t xml:space="preserve">Neurology </w:t>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5C385C" w:rsidP="00C13DF6">
            <w:pPr>
              <w:jc w:val="center"/>
              <w:rPr>
                <w:rFonts w:cs="Times New Roman"/>
              </w:rPr>
            </w:pPr>
            <w:r w:rsidRPr="005C385C">
              <w:rPr>
                <w:b/>
                <w:bCs/>
              </w:rPr>
              <w:t>Neurology</w:t>
            </w:r>
            <w:r>
              <w:rPr>
                <w:b/>
                <w:bCs/>
              </w:rPr>
              <w:t>.</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5C385C" w:rsidRPr="005C385C">
              <w:rPr>
                <w:b/>
                <w:bCs/>
              </w:rPr>
              <w:t>Neurology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B7596B" w:rsidP="00170C23">
      <w:r>
        <w:rPr>
          <w:noProof/>
        </w:rPr>
        <w:pict>
          <v:shape id="_x0000_s1029" type="#_x0000_t202" style="position:absolute;margin-left:30pt;margin-top:3.6pt;width:443.85pt;height:33.5pt;z-index:251665408">
            <v:textbox style="mso-next-textbox:#_x0000_s1029">
              <w:txbxContent>
                <w:p w:rsidR="00AC2381" w:rsidRPr="00C67851" w:rsidRDefault="00AC2381"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t>NEUROLOGY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f Neurology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B71161">
        <w:tc>
          <w:tcPr>
            <w:tcW w:w="2088" w:type="dxa"/>
          </w:tcPr>
          <w:p w:rsidR="00194C20" w:rsidRDefault="00194C20" w:rsidP="00B71161">
            <w:pPr>
              <w:jc w:val="center"/>
              <w:rPr>
                <w:rFonts w:cs="Times New Roman"/>
              </w:rPr>
            </w:pPr>
            <w:r>
              <w:rPr>
                <w:rFonts w:cs="Times New Roman"/>
              </w:rPr>
              <w:t>PG Degree and</w:t>
            </w:r>
          </w:p>
          <w:p w:rsidR="00194C20" w:rsidRDefault="00194C20" w:rsidP="00B71161">
            <w:pPr>
              <w:jc w:val="center"/>
              <w:rPr>
                <w:rFonts w:cs="Times New Roman"/>
              </w:rPr>
            </w:pPr>
            <w:r>
              <w:rPr>
                <w:rFonts w:cs="Times New Roman"/>
              </w:rPr>
              <w:t>Superspecialty</w:t>
            </w:r>
          </w:p>
          <w:p w:rsidR="00194C20" w:rsidRDefault="00194C20" w:rsidP="00B71161">
            <w:pPr>
              <w:jc w:val="center"/>
              <w:rPr>
                <w:rFonts w:cs="Times New Roman"/>
              </w:rPr>
            </w:pPr>
            <w:r>
              <w:rPr>
                <w:rFonts w:cs="Times New Roman"/>
              </w:rPr>
              <w:t>degree</w:t>
            </w:r>
          </w:p>
        </w:tc>
        <w:tc>
          <w:tcPr>
            <w:tcW w:w="1260" w:type="dxa"/>
          </w:tcPr>
          <w:p w:rsidR="00194C20" w:rsidRDefault="00194C20" w:rsidP="00B71161">
            <w:pPr>
              <w:rPr>
                <w:rFonts w:cs="Times New Roman"/>
              </w:rPr>
            </w:pPr>
            <w:r>
              <w:rPr>
                <w:rFonts w:cs="Times New Roman"/>
              </w:rPr>
              <w:t xml:space="preserve">Year of </w:t>
            </w:r>
          </w:p>
          <w:p w:rsidR="00194C20" w:rsidRDefault="00194C20" w:rsidP="00B71161">
            <w:pPr>
              <w:rPr>
                <w:rFonts w:cs="Times New Roman"/>
              </w:rPr>
            </w:pPr>
            <w:r>
              <w:rPr>
                <w:rFonts w:cs="Times New Roman"/>
              </w:rPr>
              <w:t>passing</w:t>
            </w:r>
          </w:p>
        </w:tc>
        <w:tc>
          <w:tcPr>
            <w:tcW w:w="2610" w:type="dxa"/>
          </w:tcPr>
          <w:p w:rsidR="00194C20" w:rsidRDefault="00194C20" w:rsidP="00B71161">
            <w:pPr>
              <w:rPr>
                <w:rFonts w:cs="Times New Roman"/>
              </w:rPr>
            </w:pPr>
            <w:r>
              <w:rPr>
                <w:rFonts w:cs="Times New Roman"/>
              </w:rPr>
              <w:t xml:space="preserve">        Institution </w:t>
            </w:r>
          </w:p>
        </w:tc>
        <w:tc>
          <w:tcPr>
            <w:tcW w:w="2394" w:type="dxa"/>
          </w:tcPr>
          <w:p w:rsidR="00194C20" w:rsidRDefault="00194C20" w:rsidP="00B71161">
            <w:pPr>
              <w:jc w:val="center"/>
              <w:rPr>
                <w:rFonts w:cs="Times New Roman"/>
              </w:rPr>
            </w:pPr>
            <w:r>
              <w:rPr>
                <w:rFonts w:cs="Times New Roman"/>
              </w:rPr>
              <w:t>University</w:t>
            </w:r>
          </w:p>
        </w:tc>
        <w:tc>
          <w:tcPr>
            <w:tcW w:w="2088" w:type="dxa"/>
          </w:tcPr>
          <w:p w:rsidR="00194C20" w:rsidRDefault="00194C20" w:rsidP="00B71161">
            <w:pPr>
              <w:jc w:val="center"/>
              <w:rPr>
                <w:rFonts w:cs="Times New Roman"/>
              </w:rPr>
            </w:pPr>
            <w:r>
              <w:rPr>
                <w:rFonts w:cs="Times New Roman"/>
              </w:rPr>
              <w:t>Recognized/</w:t>
            </w:r>
          </w:p>
          <w:p w:rsidR="00194C20" w:rsidRDefault="00194C20" w:rsidP="00B71161">
            <w:pPr>
              <w:jc w:val="center"/>
              <w:rPr>
                <w:rFonts w:cs="Times New Roman"/>
              </w:rPr>
            </w:pPr>
            <w:r>
              <w:rPr>
                <w:rFonts w:cs="Times New Roman"/>
              </w:rPr>
              <w:t>Not Recognized</w:t>
            </w:r>
          </w:p>
        </w:tc>
      </w:tr>
      <w:tr w:rsidR="00194C20" w:rsidTr="00B71161">
        <w:tc>
          <w:tcPr>
            <w:tcW w:w="2088" w:type="dxa"/>
          </w:tcPr>
          <w:p w:rsidR="00194C20" w:rsidRDefault="00194C20" w:rsidP="00B71161">
            <w:pPr>
              <w:rPr>
                <w:rFonts w:cs="Times New Roman"/>
              </w:rPr>
            </w:pPr>
            <w:r>
              <w:rPr>
                <w:rFonts w:cs="Times New Roman"/>
              </w:rPr>
              <w:t xml:space="preserve"> MD/Ms</w:t>
            </w:r>
          </w:p>
        </w:tc>
        <w:tc>
          <w:tcPr>
            <w:tcW w:w="1260" w:type="dxa"/>
          </w:tcPr>
          <w:p w:rsidR="00194C20" w:rsidRDefault="00194C20" w:rsidP="00B71161">
            <w:pPr>
              <w:rPr>
                <w:rFonts w:cs="Times New Roman"/>
              </w:rPr>
            </w:pPr>
          </w:p>
        </w:tc>
        <w:tc>
          <w:tcPr>
            <w:tcW w:w="2610" w:type="dxa"/>
          </w:tcPr>
          <w:p w:rsidR="00194C20" w:rsidRDefault="00194C20" w:rsidP="00B71161">
            <w:pPr>
              <w:rPr>
                <w:rFonts w:cs="Times New Roman"/>
              </w:rPr>
            </w:pPr>
          </w:p>
        </w:tc>
        <w:tc>
          <w:tcPr>
            <w:tcW w:w="2394" w:type="dxa"/>
          </w:tcPr>
          <w:p w:rsidR="00194C20" w:rsidRDefault="00194C20" w:rsidP="00B71161">
            <w:pPr>
              <w:rPr>
                <w:rFonts w:cs="Times New Roman"/>
              </w:rPr>
            </w:pPr>
          </w:p>
        </w:tc>
        <w:tc>
          <w:tcPr>
            <w:tcW w:w="2088" w:type="dxa"/>
          </w:tcPr>
          <w:p w:rsidR="00194C20" w:rsidRDefault="00194C20" w:rsidP="00B71161">
            <w:pPr>
              <w:rPr>
                <w:rFonts w:cs="Times New Roman"/>
              </w:rPr>
            </w:pPr>
          </w:p>
        </w:tc>
      </w:tr>
      <w:tr w:rsidR="00194C20" w:rsidTr="00B71161">
        <w:tc>
          <w:tcPr>
            <w:tcW w:w="2088" w:type="dxa"/>
          </w:tcPr>
          <w:p w:rsidR="00194C20" w:rsidRDefault="00194C20" w:rsidP="00B71161">
            <w:pPr>
              <w:rPr>
                <w:rFonts w:cs="Times New Roman"/>
              </w:rPr>
            </w:pPr>
            <w:r>
              <w:rPr>
                <w:rFonts w:cs="Times New Roman"/>
              </w:rPr>
              <w:t>DM/M.Ch.</w:t>
            </w:r>
          </w:p>
        </w:tc>
        <w:tc>
          <w:tcPr>
            <w:tcW w:w="1260" w:type="dxa"/>
          </w:tcPr>
          <w:p w:rsidR="00194C20" w:rsidRDefault="00194C20" w:rsidP="00B71161">
            <w:pPr>
              <w:rPr>
                <w:rFonts w:cs="Times New Roman"/>
              </w:rPr>
            </w:pPr>
          </w:p>
        </w:tc>
        <w:tc>
          <w:tcPr>
            <w:tcW w:w="2610" w:type="dxa"/>
          </w:tcPr>
          <w:p w:rsidR="00194C20" w:rsidRDefault="00194C20" w:rsidP="00B71161">
            <w:pPr>
              <w:rPr>
                <w:rFonts w:cs="Times New Roman"/>
              </w:rPr>
            </w:pPr>
          </w:p>
        </w:tc>
        <w:tc>
          <w:tcPr>
            <w:tcW w:w="2394" w:type="dxa"/>
          </w:tcPr>
          <w:p w:rsidR="00194C20" w:rsidRDefault="00194C20" w:rsidP="00B71161">
            <w:pPr>
              <w:rPr>
                <w:rFonts w:cs="Times New Roman"/>
              </w:rPr>
            </w:pPr>
          </w:p>
        </w:tc>
        <w:tc>
          <w:tcPr>
            <w:tcW w:w="2088" w:type="dxa"/>
          </w:tcPr>
          <w:p w:rsidR="00194C20" w:rsidRDefault="00194C20" w:rsidP="00B71161">
            <w:pPr>
              <w:rPr>
                <w:rFonts w:cs="Times New Roman"/>
              </w:rPr>
            </w:pPr>
          </w:p>
        </w:tc>
      </w:tr>
      <w:tr w:rsidR="00194C20" w:rsidTr="00B71161">
        <w:tc>
          <w:tcPr>
            <w:tcW w:w="2088" w:type="dxa"/>
          </w:tcPr>
          <w:p w:rsidR="00194C20" w:rsidRDefault="00194C20" w:rsidP="00B71161">
            <w:pPr>
              <w:rPr>
                <w:rFonts w:cs="Times New Roman"/>
              </w:rPr>
            </w:pPr>
            <w:r>
              <w:rPr>
                <w:rFonts w:cs="Times New Roman"/>
              </w:rPr>
              <w:t>Two years Special Training</w:t>
            </w:r>
          </w:p>
        </w:tc>
        <w:tc>
          <w:tcPr>
            <w:tcW w:w="1260" w:type="dxa"/>
          </w:tcPr>
          <w:p w:rsidR="00194C20" w:rsidRDefault="00194C20" w:rsidP="00B71161">
            <w:pPr>
              <w:rPr>
                <w:rFonts w:cs="Times New Roman"/>
              </w:rPr>
            </w:pPr>
          </w:p>
        </w:tc>
        <w:tc>
          <w:tcPr>
            <w:tcW w:w="2610" w:type="dxa"/>
          </w:tcPr>
          <w:p w:rsidR="00194C20" w:rsidRDefault="00194C20" w:rsidP="00B71161">
            <w:pPr>
              <w:rPr>
                <w:rFonts w:cs="Times New Roman"/>
              </w:rPr>
            </w:pPr>
          </w:p>
        </w:tc>
        <w:tc>
          <w:tcPr>
            <w:tcW w:w="2394" w:type="dxa"/>
          </w:tcPr>
          <w:p w:rsidR="00194C20" w:rsidRDefault="00194C20" w:rsidP="00B71161">
            <w:pPr>
              <w:rPr>
                <w:rFonts w:cs="Times New Roman"/>
              </w:rPr>
            </w:pPr>
          </w:p>
        </w:tc>
        <w:tc>
          <w:tcPr>
            <w:tcW w:w="2088" w:type="dxa"/>
          </w:tcPr>
          <w:p w:rsidR="00194C20" w:rsidRDefault="00194C20" w:rsidP="00B71161">
            <w:pPr>
              <w:rPr>
                <w:rFonts w:cs="Times New Roman"/>
              </w:rPr>
            </w:pPr>
          </w:p>
        </w:tc>
      </w:tr>
      <w:tr w:rsidR="00194C20" w:rsidTr="00B71161">
        <w:tc>
          <w:tcPr>
            <w:tcW w:w="2088" w:type="dxa"/>
          </w:tcPr>
          <w:p w:rsidR="00194C20" w:rsidRDefault="00194C20" w:rsidP="00B71161">
            <w:pPr>
              <w:rPr>
                <w:rFonts w:cs="Times New Roman"/>
              </w:rPr>
            </w:pPr>
          </w:p>
        </w:tc>
        <w:tc>
          <w:tcPr>
            <w:tcW w:w="1260" w:type="dxa"/>
          </w:tcPr>
          <w:p w:rsidR="00194C20" w:rsidRDefault="00194C20" w:rsidP="00B71161">
            <w:pPr>
              <w:rPr>
                <w:rFonts w:cs="Times New Roman"/>
              </w:rPr>
            </w:pPr>
          </w:p>
        </w:tc>
        <w:tc>
          <w:tcPr>
            <w:tcW w:w="2610" w:type="dxa"/>
          </w:tcPr>
          <w:p w:rsidR="00194C20" w:rsidRDefault="00194C20" w:rsidP="00B71161">
            <w:pPr>
              <w:rPr>
                <w:rFonts w:cs="Times New Roman"/>
              </w:rPr>
            </w:pPr>
          </w:p>
        </w:tc>
        <w:tc>
          <w:tcPr>
            <w:tcW w:w="2394" w:type="dxa"/>
          </w:tcPr>
          <w:p w:rsidR="00194C20" w:rsidRDefault="00194C20" w:rsidP="00B71161">
            <w:pPr>
              <w:rPr>
                <w:rFonts w:cs="Times New Roman"/>
              </w:rPr>
            </w:pPr>
          </w:p>
        </w:tc>
        <w:tc>
          <w:tcPr>
            <w:tcW w:w="2088" w:type="dxa"/>
          </w:tcPr>
          <w:p w:rsidR="00194C20" w:rsidRDefault="00194C20" w:rsidP="00B71161">
            <w:pPr>
              <w:rPr>
                <w:rFonts w:cs="Times New Roman"/>
              </w:rPr>
            </w:pPr>
          </w:p>
        </w:tc>
      </w:tr>
      <w:tr w:rsidR="00194C20" w:rsidTr="00B71161">
        <w:tc>
          <w:tcPr>
            <w:tcW w:w="2088" w:type="dxa"/>
          </w:tcPr>
          <w:p w:rsidR="00194C20" w:rsidRDefault="00194C20" w:rsidP="00B71161">
            <w:pPr>
              <w:rPr>
                <w:rFonts w:cs="Times New Roman"/>
              </w:rPr>
            </w:pPr>
          </w:p>
        </w:tc>
        <w:tc>
          <w:tcPr>
            <w:tcW w:w="1260" w:type="dxa"/>
          </w:tcPr>
          <w:p w:rsidR="00194C20" w:rsidRDefault="00194C20" w:rsidP="00B71161">
            <w:pPr>
              <w:rPr>
                <w:rFonts w:cs="Times New Roman"/>
              </w:rPr>
            </w:pPr>
          </w:p>
        </w:tc>
        <w:tc>
          <w:tcPr>
            <w:tcW w:w="2610" w:type="dxa"/>
          </w:tcPr>
          <w:p w:rsidR="00194C20" w:rsidRDefault="00194C20" w:rsidP="00B71161">
            <w:pPr>
              <w:rPr>
                <w:rFonts w:cs="Times New Roman"/>
              </w:rPr>
            </w:pPr>
          </w:p>
        </w:tc>
        <w:tc>
          <w:tcPr>
            <w:tcW w:w="2394" w:type="dxa"/>
          </w:tcPr>
          <w:p w:rsidR="00194C20" w:rsidRDefault="00194C20" w:rsidP="00B71161">
            <w:pPr>
              <w:rPr>
                <w:rFonts w:cs="Times New Roman"/>
              </w:rPr>
            </w:pPr>
          </w:p>
        </w:tc>
        <w:tc>
          <w:tcPr>
            <w:tcW w:w="2088" w:type="dxa"/>
          </w:tcPr>
          <w:p w:rsidR="00194C20" w:rsidRDefault="00194C20" w:rsidP="00B71161">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 Give Experience in neurology – not in medicine)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Whether Independent department of Neurosurgery 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lastRenderedPageBreak/>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Neurology)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4D5EA5" w:rsidRDefault="004D5EA5" w:rsidP="000539F6">
      <w:pPr>
        <w:pStyle w:val="ListParagraph"/>
        <w:numPr>
          <w:ilvl w:val="0"/>
          <w:numId w:val="15"/>
        </w:numPr>
        <w:rPr>
          <w:rFonts w:cs="Times New Roman"/>
        </w:rPr>
      </w:pPr>
      <w:r>
        <w:rPr>
          <w:rFonts w:cs="Times New Roman"/>
        </w:rPr>
        <w:t>Daily OPD</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Daily admissions</w:t>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 xml:space="preserve">Daily admissions in </w:t>
      </w:r>
      <w:r w:rsidR="00480F5F">
        <w:rPr>
          <w:rFonts w:cs="Times New Roman"/>
        </w:rPr>
        <w:t>D</w:t>
      </w:r>
      <w:r>
        <w:rPr>
          <w:rFonts w:cs="Times New Roman"/>
        </w:rPr>
        <w:t>eptt. through casualty</w:t>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Bed occupancy in the Deptt.</w:t>
      </w:r>
      <w:r>
        <w:rPr>
          <w:rFonts w:cs="Times New Roman"/>
        </w:rPr>
        <w:tab/>
      </w:r>
      <w:r>
        <w:rPr>
          <w:rFonts w:cs="Times New Roman"/>
        </w:rPr>
        <w:tab/>
      </w:r>
      <w:r>
        <w:rPr>
          <w:rFonts w:cs="Times New Roman"/>
        </w:rPr>
        <w:tab/>
        <w:t>………………….</w:t>
      </w:r>
      <w:r>
        <w:rPr>
          <w:rFonts w:cs="Times New Roman"/>
        </w:rPr>
        <w:tab/>
        <w:t>…………………………</w:t>
      </w:r>
      <w:r>
        <w:rPr>
          <w:rFonts w:cs="Times New Roman"/>
        </w:rPr>
        <w:tab/>
      </w:r>
    </w:p>
    <w:p w:rsidR="004D5EA5" w:rsidRDefault="004D5EA5" w:rsidP="004D5EA5">
      <w:pPr>
        <w:pStyle w:val="ListParagraph"/>
        <w:rPr>
          <w:rFonts w:cs="Times New Roman"/>
        </w:rPr>
      </w:pPr>
      <w:r>
        <w:rPr>
          <w:rFonts w:cs="Times New Roman"/>
        </w:rPr>
        <w:t>Number of patients in ward(IPD) on inspection day………….</w:t>
      </w:r>
      <w:r>
        <w:rPr>
          <w:rFonts w:cs="Times New Roman"/>
        </w:rPr>
        <w:tab/>
        <w:t>…………………………</w:t>
      </w:r>
    </w:p>
    <w:p w:rsidR="004D5EA5" w:rsidRDefault="004D5EA5" w:rsidP="004D5EA5">
      <w:pPr>
        <w:pStyle w:val="ListParagraph"/>
        <w:rPr>
          <w:rFonts w:cs="Times New Roman"/>
        </w:rPr>
      </w:pPr>
      <w:r>
        <w:rPr>
          <w:rFonts w:cs="Times New Roman"/>
        </w:rPr>
        <w:t>Percentage bed occupancy</w:t>
      </w:r>
    </w:p>
    <w:p w:rsidR="004D5EA5" w:rsidRDefault="004D5EA5" w:rsidP="000539F6">
      <w:pPr>
        <w:pStyle w:val="ListParagraph"/>
        <w:numPr>
          <w:ilvl w:val="0"/>
          <w:numId w:val="16"/>
        </w:numPr>
        <w:rPr>
          <w:rFonts w:cs="Times New Roman"/>
        </w:rPr>
      </w:pPr>
      <w:r>
        <w:rPr>
          <w:rFonts w:cs="Times New Roman"/>
        </w:rPr>
        <w:t>Weekly clinical work load for OPD &amp; IPD</w:t>
      </w:r>
      <w:r>
        <w:rPr>
          <w:rFonts w:cs="Times New Roman"/>
        </w:rPr>
        <w:tab/>
        <w:t>………………….</w:t>
      </w:r>
      <w:r>
        <w:rPr>
          <w:rFonts w:cs="Times New Roman"/>
        </w:rPr>
        <w:tab/>
        <w:t>…………………………</w:t>
      </w:r>
    </w:p>
    <w:p w:rsidR="004D5EA5" w:rsidRDefault="004D5EA5" w:rsidP="000539F6">
      <w:pPr>
        <w:pStyle w:val="ListParagraph"/>
        <w:numPr>
          <w:ilvl w:val="0"/>
          <w:numId w:val="16"/>
        </w:numPr>
        <w:rPr>
          <w:rFonts w:cs="Times New Roman"/>
        </w:rPr>
      </w:pPr>
      <w:r>
        <w:rPr>
          <w:rFonts w:cs="Times New Roman"/>
        </w:rPr>
        <w:t>EEG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6"/>
        </w:numPr>
        <w:rPr>
          <w:rFonts w:cs="Times New Roman"/>
        </w:rPr>
      </w:pPr>
      <w:r>
        <w:rPr>
          <w:rFonts w:cs="Times New Roman"/>
        </w:rPr>
        <w:t>NCV</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6"/>
        </w:numPr>
        <w:rPr>
          <w:rFonts w:cs="Times New Roman"/>
        </w:rPr>
      </w:pPr>
      <w:r>
        <w:rPr>
          <w:rFonts w:cs="Times New Roman"/>
        </w:rPr>
        <w:t>Evoked potentials : CT/MRI</w:t>
      </w:r>
      <w:r>
        <w:rPr>
          <w:rFonts w:cs="Times New Roman"/>
        </w:rPr>
        <w:tab/>
      </w:r>
      <w:r>
        <w:rPr>
          <w:rFonts w:cs="Times New Roman"/>
        </w:rPr>
        <w:tab/>
      </w:r>
      <w:r>
        <w:rPr>
          <w:rFonts w:cs="Times New Roman"/>
        </w:rPr>
        <w:tab/>
        <w:t>………………….</w:t>
      </w:r>
      <w:r>
        <w:rPr>
          <w:rFonts w:cs="Times New Roman"/>
        </w:rPr>
        <w:tab/>
        <w:t>…………………………</w:t>
      </w:r>
    </w:p>
    <w:p w:rsidR="004D5EA5" w:rsidRDefault="004D5EA5" w:rsidP="004D5EA5">
      <w:pPr>
        <w:pStyle w:val="ListParagraph"/>
        <w:rPr>
          <w:rFonts w:cs="Times New Roman"/>
        </w:rPr>
      </w:pPr>
      <w:r>
        <w:rPr>
          <w:rFonts w:cs="Times New Roman"/>
        </w:rPr>
        <w:t>MR/Angiograms/carotid Doppler</w:t>
      </w:r>
      <w:r>
        <w:rPr>
          <w:rFonts w:cs="Times New Roman"/>
        </w:rPr>
        <w:tab/>
      </w:r>
      <w:r>
        <w:rPr>
          <w:rFonts w:cs="Times New Roman"/>
        </w:rPr>
        <w:tab/>
        <w:t>………………….</w:t>
      </w:r>
      <w:r>
        <w:rPr>
          <w:rFonts w:cs="Times New Roman"/>
        </w:rPr>
        <w:tab/>
        <w:t>…………………………</w:t>
      </w:r>
    </w:p>
    <w:p w:rsidR="004D5EA5" w:rsidRDefault="004D5EA5" w:rsidP="000539F6">
      <w:pPr>
        <w:pStyle w:val="ListParagraph"/>
        <w:numPr>
          <w:ilvl w:val="0"/>
          <w:numId w:val="17"/>
        </w:numPr>
        <w:rPr>
          <w:rFonts w:cs="Times New Roman"/>
        </w:rPr>
      </w:pPr>
      <w:r>
        <w:rPr>
          <w:rFonts w:cs="Times New Roman"/>
        </w:rPr>
        <w:t>Biochemistry</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Pr="00784CD8" w:rsidRDefault="004D5EA5" w:rsidP="000539F6">
      <w:pPr>
        <w:pStyle w:val="ListParagraph"/>
        <w:numPr>
          <w:ilvl w:val="0"/>
          <w:numId w:val="17"/>
        </w:numPr>
        <w:rPr>
          <w:rFonts w:cs="Times New Roman"/>
        </w:rPr>
      </w:pPr>
      <w:r>
        <w:rPr>
          <w:rFonts w:cs="Times New Roman"/>
        </w:rPr>
        <w:t>Neuro-Pathology in particular for muscle/Never/Brain……….</w:t>
      </w:r>
      <w:r>
        <w:rPr>
          <w:rFonts w:cs="Times New Roman"/>
        </w:rPr>
        <w:tab/>
        <w:t>…………………………</w:t>
      </w:r>
    </w:p>
    <w:p w:rsidR="004D5EA5" w:rsidRDefault="004D5EA5" w:rsidP="004D5EA5"/>
    <w:p w:rsidR="004D5EA5" w:rsidRDefault="004D5EA5" w:rsidP="004D5EA5">
      <w:r>
        <w:t>14</w:t>
      </w:r>
      <w:r>
        <w:tab/>
        <w:t>List of equipment available in the department of Neurology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10008" w:type="dxa"/>
        <w:tblInd w:w="360" w:type="dxa"/>
        <w:tblLook w:val="04A0"/>
      </w:tblPr>
      <w:tblGrid>
        <w:gridCol w:w="2646"/>
        <w:gridCol w:w="1269"/>
        <w:gridCol w:w="1323"/>
        <w:gridCol w:w="1530"/>
        <w:gridCol w:w="1530"/>
        <w:gridCol w:w="1710"/>
      </w:tblGrid>
      <w:tr w:rsidR="004D5EA5" w:rsidTr="005C385C">
        <w:trPr>
          <w:trHeight w:val="458"/>
        </w:trPr>
        <w:tc>
          <w:tcPr>
            <w:tcW w:w="2646" w:type="dxa"/>
          </w:tcPr>
          <w:p w:rsidR="004D5EA5" w:rsidRDefault="004D5EA5" w:rsidP="005C385C">
            <w:r>
              <w:t>EEG</w:t>
            </w:r>
            <w:r w:rsidR="00CB3469">
              <w:t xml:space="preserve"> Equipment</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31"/>
        </w:trPr>
        <w:tc>
          <w:tcPr>
            <w:tcW w:w="2646" w:type="dxa"/>
          </w:tcPr>
          <w:p w:rsidR="004D5EA5" w:rsidRDefault="004D5EA5" w:rsidP="005C385C">
            <w:r>
              <w:t>NCV</w:t>
            </w:r>
            <w:r w:rsidR="00CB3469">
              <w:t xml:space="preserve"> Equipment</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629"/>
        </w:trPr>
        <w:tc>
          <w:tcPr>
            <w:tcW w:w="2646" w:type="dxa"/>
          </w:tcPr>
          <w:p w:rsidR="004D5EA5" w:rsidRDefault="004D5EA5" w:rsidP="005C385C">
            <w:r>
              <w:t>Evoke Potentials</w:t>
            </w:r>
            <w:r w:rsidR="00CB3469">
              <w:t xml:space="preserve"> Equipment</w:t>
            </w:r>
            <w:r>
              <w:t xml:space="preserve"> (VVEGs)</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4D5EA5" w:rsidP="005C385C">
            <w:r>
              <w:t>PSGs</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4D5EA5" w:rsidP="005C385C">
            <w:r>
              <w:t>Neuro-Radiology</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4D5EA5" w:rsidP="005C385C">
            <w:r>
              <w:t>Carotid Doppler</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bl>
    <w:p w:rsidR="004D5EA5" w:rsidRDefault="004D5EA5" w:rsidP="004D5EA5">
      <w:r>
        <w:t>15</w:t>
      </w:r>
      <w:r>
        <w:tab/>
        <w:t>Year-wise available clinical materials (during previous 3 years) for department of Neurology</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lastRenderedPageBreak/>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p>
        </w:tc>
      </w:tr>
      <w:tr w:rsidR="004D5EA5" w:rsidTr="005C385C">
        <w:trPr>
          <w:trHeight w:val="548"/>
        </w:trPr>
        <w:tc>
          <w:tcPr>
            <w:tcW w:w="3904" w:type="dxa"/>
          </w:tcPr>
          <w:p w:rsidR="004D5EA5" w:rsidRDefault="004D5EA5" w:rsidP="005C385C">
            <w:r>
              <w:t>Total number of New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710"/>
        </w:trPr>
        <w:tc>
          <w:tcPr>
            <w:tcW w:w="3904" w:type="dxa"/>
          </w:tcPr>
          <w:p w:rsidR="004D5EA5" w:rsidRDefault="004D5EA5" w:rsidP="005C385C">
            <w:r>
              <w:t>Total number of Follow up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530"/>
        </w:trPr>
        <w:tc>
          <w:tcPr>
            <w:tcW w:w="3904" w:type="dxa"/>
          </w:tcPr>
          <w:p w:rsidR="004D5EA5" w:rsidRDefault="004D5EA5" w:rsidP="005C385C">
            <w:r>
              <w:t>Total Number of Patients in IPD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818"/>
        </w:trPr>
        <w:tc>
          <w:tcPr>
            <w:tcW w:w="3904" w:type="dxa"/>
          </w:tcPr>
          <w:p w:rsidR="004D5EA5" w:rsidRDefault="004D5EA5" w:rsidP="005C385C">
            <w:r>
              <w:t>Weekly clinical work load for IPD (Average weekly Bed occupancy)</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3420"/>
        </w:trPr>
        <w:tc>
          <w:tcPr>
            <w:tcW w:w="3904" w:type="dxa"/>
          </w:tcPr>
          <w:p w:rsidR="004D5EA5" w:rsidRDefault="004D5EA5" w:rsidP="005C385C">
            <w:r>
              <w:t>Investigative workload of the Department and its distribution</w:t>
            </w:r>
          </w:p>
          <w:p w:rsidR="004D5EA5" w:rsidRDefault="004D5EA5" w:rsidP="000539F6">
            <w:pPr>
              <w:pStyle w:val="ListParagraph"/>
              <w:numPr>
                <w:ilvl w:val="0"/>
                <w:numId w:val="18"/>
              </w:numPr>
            </w:pPr>
            <w:r>
              <w:t>EEG</w:t>
            </w:r>
          </w:p>
          <w:p w:rsidR="004D5EA5" w:rsidRDefault="004D5EA5" w:rsidP="000539F6">
            <w:pPr>
              <w:pStyle w:val="ListParagraph"/>
              <w:numPr>
                <w:ilvl w:val="0"/>
                <w:numId w:val="18"/>
              </w:numPr>
            </w:pPr>
            <w:r>
              <w:t>NCV</w:t>
            </w:r>
          </w:p>
          <w:p w:rsidR="004D5EA5" w:rsidRDefault="004D5EA5" w:rsidP="000539F6">
            <w:pPr>
              <w:pStyle w:val="ListParagraph"/>
              <w:numPr>
                <w:ilvl w:val="0"/>
                <w:numId w:val="18"/>
              </w:numPr>
            </w:pPr>
            <w:r>
              <w:t>Evoked potentials VEEGs</w:t>
            </w:r>
          </w:p>
          <w:p w:rsidR="004D5EA5" w:rsidRDefault="004D5EA5" w:rsidP="000539F6">
            <w:pPr>
              <w:pStyle w:val="ListParagraph"/>
              <w:numPr>
                <w:ilvl w:val="0"/>
                <w:numId w:val="18"/>
              </w:numPr>
            </w:pPr>
            <w:r>
              <w:t>PSGs</w:t>
            </w:r>
          </w:p>
          <w:p w:rsidR="004D5EA5" w:rsidRDefault="004D5EA5" w:rsidP="005C385C">
            <w:pPr>
              <w:pStyle w:val="ListParagraph"/>
            </w:pPr>
            <w:r>
              <w:t>Neuro-radiology : CT/MRI</w:t>
            </w:r>
          </w:p>
          <w:p w:rsidR="004D5EA5" w:rsidRDefault="004D5EA5" w:rsidP="005C385C">
            <w:pPr>
              <w:pStyle w:val="ListParagraph"/>
            </w:pPr>
            <w:r>
              <w:t>MR/Angiograms/carotid Doppler</w:t>
            </w:r>
          </w:p>
          <w:p w:rsidR="00BB58B3" w:rsidRDefault="00BB58B3" w:rsidP="00BB58B3">
            <w:pPr>
              <w:pStyle w:val="ListParagraph"/>
              <w:numPr>
                <w:ilvl w:val="0"/>
                <w:numId w:val="21"/>
              </w:numPr>
              <w:ind w:left="720"/>
            </w:pPr>
            <w:r>
              <w:t>Biochemistry</w:t>
            </w:r>
          </w:p>
          <w:p w:rsidR="004D5EA5" w:rsidRDefault="004D5EA5" w:rsidP="000539F6">
            <w:pPr>
              <w:pStyle w:val="ListParagraph"/>
              <w:numPr>
                <w:ilvl w:val="0"/>
                <w:numId w:val="19"/>
              </w:numPr>
            </w:pPr>
            <w:r>
              <w:t>Neuro-pathology in particular for muscle/Never/Brain</w:t>
            </w:r>
          </w:p>
          <w:p w:rsidR="004D5EA5" w:rsidRDefault="004D5EA5" w:rsidP="005C385C"/>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692"/>
        </w:trPr>
        <w:tc>
          <w:tcPr>
            <w:tcW w:w="3904" w:type="dxa"/>
          </w:tcPr>
          <w:p w:rsidR="004D5EA5" w:rsidRDefault="004D5EA5" w:rsidP="005C385C">
            <w:r>
              <w:t>Average monthly number of special investigations in Neurology department</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ind w:left="810" w:hanging="810"/>
      </w:pPr>
    </w:p>
    <w:p w:rsidR="004D5EA5" w:rsidRDefault="004D5EA5" w:rsidP="004D5EA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r w:rsidRPr="001D177D">
              <w:rPr>
                <w:rFonts w:cs="Times New Roman"/>
              </w:rPr>
              <w:t>S.No.</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4D5EA5" w:rsidRPr="001D177D" w:rsidRDefault="004D5EA5" w:rsidP="005C385C">
            <w:pPr>
              <w:rPr>
                <w:rFonts w:cs="Times New Roman"/>
              </w:rPr>
            </w:pPr>
            <w:r>
              <w:rPr>
                <w:rFonts w:cs="Times New Roman"/>
              </w:rPr>
              <w:t>Stroke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2</w:t>
            </w:r>
          </w:p>
        </w:tc>
        <w:tc>
          <w:tcPr>
            <w:tcW w:w="2889" w:type="dxa"/>
          </w:tcPr>
          <w:p w:rsidR="004D5EA5" w:rsidRPr="001D177D" w:rsidRDefault="004D5EA5" w:rsidP="005C385C">
            <w:pPr>
              <w:rPr>
                <w:rFonts w:cs="Times New Roman"/>
              </w:rPr>
            </w:pPr>
            <w:r>
              <w:rPr>
                <w:rFonts w:cs="Times New Roman"/>
              </w:rPr>
              <w:t>Dementia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3</w:t>
            </w:r>
          </w:p>
        </w:tc>
        <w:tc>
          <w:tcPr>
            <w:tcW w:w="2889" w:type="dxa"/>
          </w:tcPr>
          <w:p w:rsidR="004D5EA5" w:rsidRPr="001D177D" w:rsidRDefault="004D5EA5" w:rsidP="005C385C">
            <w:pPr>
              <w:rPr>
                <w:rFonts w:cs="Times New Roman"/>
              </w:rPr>
            </w:pPr>
            <w:r>
              <w:rPr>
                <w:rFonts w:cs="Times New Roman"/>
              </w:rPr>
              <w:t>Rehabilitation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4</w:t>
            </w:r>
          </w:p>
        </w:tc>
        <w:tc>
          <w:tcPr>
            <w:tcW w:w="2889" w:type="dxa"/>
          </w:tcPr>
          <w:p w:rsidR="004D5EA5" w:rsidRDefault="004D5EA5" w:rsidP="005C385C">
            <w:pPr>
              <w:rPr>
                <w:rFonts w:cs="Times New Roman"/>
              </w:rPr>
            </w:pPr>
            <w:r>
              <w:rPr>
                <w:rFonts w:cs="Times New Roman"/>
              </w:rPr>
              <w:t>Combined clinic</w:t>
            </w:r>
          </w:p>
          <w:p w:rsidR="004D5EA5" w:rsidRPr="001D177D" w:rsidRDefault="004D5EA5" w:rsidP="005C385C">
            <w:pPr>
              <w:rPr>
                <w:rFonts w:cs="Times New Roman"/>
              </w:rPr>
            </w:pPr>
            <w:r>
              <w:rPr>
                <w:rFonts w:cs="Times New Roman"/>
              </w:rPr>
              <w:t>(Neurology/Neurosurgery)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5</w:t>
            </w:r>
          </w:p>
        </w:tc>
        <w:tc>
          <w:tcPr>
            <w:tcW w:w="2889" w:type="dxa"/>
          </w:tcPr>
          <w:p w:rsidR="004D5EA5" w:rsidRPr="001D177D" w:rsidRDefault="004D5EA5" w:rsidP="005C385C">
            <w:pPr>
              <w:rPr>
                <w:rFonts w:cs="Times New Roman"/>
              </w:rPr>
            </w:pPr>
            <w:r>
              <w:rPr>
                <w:rFonts w:cs="Times New Roman"/>
              </w:rPr>
              <w:t>Others</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bl>
    <w:p w:rsidR="004D5EA5" w:rsidRDefault="004D5EA5"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r>
              <w:rPr>
                <w:b/>
                <w:bCs/>
              </w:rPr>
              <w:t>S.No.</w:t>
            </w:r>
          </w:p>
        </w:tc>
        <w:tc>
          <w:tcPr>
            <w:tcW w:w="3870" w:type="dxa"/>
          </w:tcPr>
          <w:p w:rsidR="004D5EA5" w:rsidRPr="003725E4" w:rsidRDefault="004D5EA5" w:rsidP="005C385C">
            <w:pPr>
              <w:rPr>
                <w:b/>
                <w:bCs/>
              </w:rPr>
            </w:pPr>
            <w:r>
              <w:rPr>
                <w:b/>
                <w:bCs/>
              </w:rPr>
              <w:t>Electrophysiology Labs</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5C385C">
        <w:tc>
          <w:tcPr>
            <w:tcW w:w="1098" w:type="dxa"/>
          </w:tcPr>
          <w:p w:rsidR="004D5EA5" w:rsidRDefault="004D5EA5" w:rsidP="005C385C">
            <w:r>
              <w:t>(a)</w:t>
            </w:r>
          </w:p>
        </w:tc>
        <w:tc>
          <w:tcPr>
            <w:tcW w:w="3870" w:type="dxa"/>
          </w:tcPr>
          <w:p w:rsidR="004D5EA5" w:rsidRDefault="004D5EA5" w:rsidP="005C385C">
            <w:r>
              <w:t>(i) EEG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(ii) VEEG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(iii)PSG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(iv)NCV</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(v)Evoked potentials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(vi) Needle EMG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tc>
        <w:tc>
          <w:tcPr>
            <w:tcW w:w="3870" w:type="dxa"/>
          </w:tcPr>
          <w:p w:rsidR="004D5EA5" w:rsidRDefault="004D5EA5" w:rsidP="005C385C">
            <w:r>
              <w:t>(vii)Others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(b)</w:t>
            </w:r>
          </w:p>
        </w:tc>
        <w:tc>
          <w:tcPr>
            <w:tcW w:w="3870" w:type="dxa"/>
          </w:tcPr>
          <w:p w:rsidR="004D5EA5" w:rsidRDefault="004D5EA5" w:rsidP="005C385C">
            <w:r>
              <w:t xml:space="preserve">Plasmapharesis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(c)</w:t>
            </w:r>
          </w:p>
        </w:tc>
        <w:tc>
          <w:tcPr>
            <w:tcW w:w="3870" w:type="dxa"/>
          </w:tcPr>
          <w:p w:rsidR="004D5EA5" w:rsidRDefault="004D5EA5" w:rsidP="005C385C">
            <w:r>
              <w:t>Interventional Neurology</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(d)</w:t>
            </w:r>
          </w:p>
        </w:tc>
        <w:tc>
          <w:tcPr>
            <w:tcW w:w="3870" w:type="dxa"/>
          </w:tcPr>
          <w:p w:rsidR="004D5EA5" w:rsidRDefault="004D5EA5" w:rsidP="005C385C">
            <w:r>
              <w:t>Rehabilitation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(e)</w:t>
            </w:r>
          </w:p>
        </w:tc>
        <w:tc>
          <w:tcPr>
            <w:tcW w:w="3870" w:type="dxa"/>
          </w:tcPr>
          <w:p w:rsidR="004D5EA5" w:rsidRDefault="004D5EA5" w:rsidP="005C385C">
            <w:r>
              <w:t>Counseling</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4D5EA5" w:rsidP="005C385C">
            <w:r>
              <w:t>(f)</w:t>
            </w:r>
          </w:p>
        </w:tc>
        <w:tc>
          <w:tcPr>
            <w:tcW w:w="3870" w:type="dxa"/>
          </w:tcPr>
          <w:p w:rsidR="004D5EA5" w:rsidRDefault="004D5EA5" w:rsidP="005C385C">
            <w:r>
              <w:t>Others</w:t>
            </w:r>
          </w:p>
        </w:tc>
        <w:tc>
          <w:tcPr>
            <w:tcW w:w="1548" w:type="dxa"/>
          </w:tcPr>
          <w:p w:rsidR="004D5EA5" w:rsidRDefault="004D5EA5" w:rsidP="005C385C">
            <w:pPr>
              <w:jc w:val="center"/>
            </w:pPr>
          </w:p>
        </w:tc>
        <w:tc>
          <w:tcPr>
            <w:tcW w:w="3672" w:type="dxa"/>
          </w:tcPr>
          <w:p w:rsidR="004D5EA5" w:rsidRDefault="004D5EA5" w:rsidP="005C385C">
            <w:pPr>
              <w:jc w:val="center"/>
            </w:pPr>
          </w:p>
        </w:tc>
      </w:tr>
    </w:tbl>
    <w:p w:rsidR="00136E29" w:rsidRDefault="00136E2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lastRenderedPageBreak/>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r>
        <w:t>Clinico-rediological meetings</w:t>
      </w:r>
    </w:p>
    <w:p w:rsidR="004D5EA5" w:rsidRDefault="004D5EA5" w:rsidP="000539F6">
      <w:pPr>
        <w:pStyle w:val="ListParagraph"/>
        <w:numPr>
          <w:ilvl w:val="0"/>
          <w:numId w:val="20"/>
        </w:numPr>
      </w:pPr>
      <w:r>
        <w:t>Neurology-Neurosurgery 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(f)    Guest lectures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07E" w:rsidRDefault="007C407E" w:rsidP="00875560">
      <w:r>
        <w:separator/>
      </w:r>
    </w:p>
  </w:endnote>
  <w:endnote w:type="continuationSeparator" w:id="1">
    <w:p w:rsidR="007C407E" w:rsidRDefault="007C407E"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81" w:rsidRPr="00F062E1" w:rsidRDefault="00AC2381"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AC2381" w:rsidRDefault="00AC2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07E" w:rsidRDefault="007C407E" w:rsidP="00875560">
      <w:r>
        <w:separator/>
      </w:r>
    </w:p>
  </w:footnote>
  <w:footnote w:type="continuationSeparator" w:id="1">
    <w:p w:rsidR="007C407E" w:rsidRDefault="007C407E"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81" w:rsidRDefault="00B7596B" w:rsidP="001B3054">
    <w:pPr>
      <w:pStyle w:val="Header"/>
      <w:framePr w:wrap="around" w:vAnchor="text" w:hAnchor="page" w:x="10332" w:y="-49"/>
      <w:rPr>
        <w:rStyle w:val="PageNumber"/>
      </w:rPr>
    </w:pPr>
    <w:r>
      <w:rPr>
        <w:rStyle w:val="PageNumber"/>
      </w:rPr>
      <w:fldChar w:fldCharType="begin"/>
    </w:r>
    <w:r w:rsidR="00AC2381">
      <w:rPr>
        <w:rStyle w:val="PageNumber"/>
      </w:rPr>
      <w:instrText xml:space="preserve">PAGE  </w:instrText>
    </w:r>
    <w:r>
      <w:rPr>
        <w:rStyle w:val="PageNumber"/>
      </w:rPr>
      <w:fldChar w:fldCharType="separate"/>
    </w:r>
    <w:r w:rsidR="000C19A3">
      <w:rPr>
        <w:rStyle w:val="PageNumber"/>
        <w:noProof/>
      </w:rPr>
      <w:t>1</w:t>
    </w:r>
    <w:r>
      <w:rPr>
        <w:rStyle w:val="PageNumber"/>
      </w:rPr>
      <w:fldChar w:fldCharType="end"/>
    </w:r>
  </w:p>
  <w:p w:rsidR="00AC2381" w:rsidRDefault="00AC2381" w:rsidP="00875560">
    <w:pPr>
      <w:pStyle w:val="Header"/>
      <w:ind w:right="360"/>
    </w:pPr>
    <w:r>
      <w:rPr>
        <w:rStyle w:val="PageNumber"/>
        <w:b/>
        <w:bCs/>
        <w:sz w:val="16"/>
        <w:szCs w:val="16"/>
      </w:rPr>
      <w:t xml:space="preserve">FORM-MCI-13(NEUROLOGY)- </w:t>
    </w:r>
    <w:r w:rsidRPr="00196545">
      <w:rPr>
        <w:rStyle w:val="PageNumber"/>
        <w:b/>
        <w:bCs/>
        <w:color w:val="FF0000"/>
        <w:sz w:val="16"/>
        <w:szCs w:val="16"/>
      </w:rPr>
      <w:t>R</w:t>
    </w:r>
    <w:r>
      <w:rPr>
        <w:rStyle w:val="PageNumber"/>
        <w:b/>
        <w:bCs/>
        <w:color w:val="FF0000"/>
        <w:sz w:val="16"/>
        <w:szCs w:val="16"/>
      </w:rPr>
      <w:t>-2016-NEW&gt;</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AC2381" w:rsidRDefault="00AC23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81" w:rsidRDefault="00B7596B" w:rsidP="001B3054">
    <w:pPr>
      <w:pStyle w:val="Header"/>
      <w:framePr w:wrap="around" w:vAnchor="text" w:hAnchor="page" w:x="10332" w:y="-49"/>
      <w:rPr>
        <w:rStyle w:val="PageNumber"/>
      </w:rPr>
    </w:pPr>
    <w:r>
      <w:rPr>
        <w:rStyle w:val="PageNumber"/>
      </w:rPr>
      <w:fldChar w:fldCharType="begin"/>
    </w:r>
    <w:r w:rsidR="00AC2381">
      <w:rPr>
        <w:rStyle w:val="PageNumber"/>
      </w:rPr>
      <w:instrText xml:space="preserve">PAGE  </w:instrText>
    </w:r>
    <w:r>
      <w:rPr>
        <w:rStyle w:val="PageNumber"/>
      </w:rPr>
      <w:fldChar w:fldCharType="separate"/>
    </w:r>
    <w:r w:rsidR="000C19A3">
      <w:rPr>
        <w:rStyle w:val="PageNumber"/>
        <w:noProof/>
      </w:rPr>
      <w:t>18</w:t>
    </w:r>
    <w:r>
      <w:rPr>
        <w:rStyle w:val="PageNumber"/>
      </w:rPr>
      <w:fldChar w:fldCharType="end"/>
    </w:r>
  </w:p>
  <w:p w:rsidR="00AC2381" w:rsidRDefault="00AC2381" w:rsidP="00875560">
    <w:pPr>
      <w:pStyle w:val="Header"/>
      <w:ind w:right="360"/>
    </w:pPr>
    <w:r>
      <w:rPr>
        <w:rStyle w:val="PageNumber"/>
        <w:b/>
        <w:bCs/>
        <w:sz w:val="16"/>
        <w:szCs w:val="16"/>
      </w:rPr>
      <w:t xml:space="preserve">FORM-MCI-13(NEUROLOGY)- </w:t>
    </w:r>
    <w:r w:rsidRPr="00196545">
      <w:rPr>
        <w:rStyle w:val="PageNumber"/>
        <w:b/>
        <w:bCs/>
        <w:color w:val="FF0000"/>
        <w:sz w:val="16"/>
        <w:szCs w:val="16"/>
      </w:rPr>
      <w:t>R</w:t>
    </w:r>
    <w:r>
      <w:rPr>
        <w:rStyle w:val="PageNumber"/>
        <w:b/>
        <w:bCs/>
        <w:color w:val="FF0000"/>
        <w:sz w:val="16"/>
        <w:szCs w:val="16"/>
      </w:rPr>
      <w:t>-2016</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AC2381" w:rsidRDefault="00AC23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7"/>
  </w:num>
  <w:num w:numId="7">
    <w:abstractNumId w:val="19"/>
  </w:num>
  <w:num w:numId="8">
    <w:abstractNumId w:val="5"/>
  </w:num>
  <w:num w:numId="9">
    <w:abstractNumId w:val="16"/>
  </w:num>
  <w:num w:numId="10">
    <w:abstractNumId w:val="7"/>
  </w:num>
  <w:num w:numId="11">
    <w:abstractNumId w:val="8"/>
  </w:num>
  <w:num w:numId="12">
    <w:abstractNumId w:val="15"/>
  </w:num>
  <w:num w:numId="13">
    <w:abstractNumId w:val="18"/>
  </w:num>
  <w:num w:numId="14">
    <w:abstractNumId w:val="13"/>
  </w:num>
  <w:num w:numId="15">
    <w:abstractNumId w:val="9"/>
  </w:num>
  <w:num w:numId="16">
    <w:abstractNumId w:val="20"/>
  </w:num>
  <w:num w:numId="17">
    <w:abstractNumId w:val="14"/>
  </w:num>
  <w:num w:numId="18">
    <w:abstractNumId w:val="10"/>
  </w:num>
  <w:num w:numId="19">
    <w:abstractNumId w:val="12"/>
  </w:num>
  <w:num w:numId="20">
    <w:abstractNumId w:val="3"/>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539F6"/>
    <w:rsid w:val="00055FE7"/>
    <w:rsid w:val="00057385"/>
    <w:rsid w:val="0006558E"/>
    <w:rsid w:val="00067CE3"/>
    <w:rsid w:val="00070E47"/>
    <w:rsid w:val="00086FB0"/>
    <w:rsid w:val="000A2C5E"/>
    <w:rsid w:val="000A4465"/>
    <w:rsid w:val="000A5F15"/>
    <w:rsid w:val="000C19A3"/>
    <w:rsid w:val="000C6E3A"/>
    <w:rsid w:val="000D6593"/>
    <w:rsid w:val="000E1AF7"/>
    <w:rsid w:val="000F55EB"/>
    <w:rsid w:val="00116942"/>
    <w:rsid w:val="00133979"/>
    <w:rsid w:val="00136E29"/>
    <w:rsid w:val="00137582"/>
    <w:rsid w:val="00147B77"/>
    <w:rsid w:val="00153BA7"/>
    <w:rsid w:val="0015632F"/>
    <w:rsid w:val="00163295"/>
    <w:rsid w:val="001674DD"/>
    <w:rsid w:val="00170C23"/>
    <w:rsid w:val="00175DAB"/>
    <w:rsid w:val="00186D89"/>
    <w:rsid w:val="0019038C"/>
    <w:rsid w:val="00194C20"/>
    <w:rsid w:val="00196545"/>
    <w:rsid w:val="001B3054"/>
    <w:rsid w:val="001D37CE"/>
    <w:rsid w:val="001E0682"/>
    <w:rsid w:val="001E5312"/>
    <w:rsid w:val="001F2FDF"/>
    <w:rsid w:val="00200740"/>
    <w:rsid w:val="00201ACB"/>
    <w:rsid w:val="00222DEB"/>
    <w:rsid w:val="00232086"/>
    <w:rsid w:val="00234A18"/>
    <w:rsid w:val="00245A63"/>
    <w:rsid w:val="00253015"/>
    <w:rsid w:val="00256713"/>
    <w:rsid w:val="002639FA"/>
    <w:rsid w:val="002713FA"/>
    <w:rsid w:val="00272DA8"/>
    <w:rsid w:val="00275D7B"/>
    <w:rsid w:val="00280705"/>
    <w:rsid w:val="00286975"/>
    <w:rsid w:val="002962F0"/>
    <w:rsid w:val="00296DFE"/>
    <w:rsid w:val="002A3A30"/>
    <w:rsid w:val="002D12E3"/>
    <w:rsid w:val="002E574F"/>
    <w:rsid w:val="002E608E"/>
    <w:rsid w:val="002E6D89"/>
    <w:rsid w:val="003046FA"/>
    <w:rsid w:val="00332866"/>
    <w:rsid w:val="00334465"/>
    <w:rsid w:val="00383262"/>
    <w:rsid w:val="00385451"/>
    <w:rsid w:val="00385A80"/>
    <w:rsid w:val="003863CC"/>
    <w:rsid w:val="00393886"/>
    <w:rsid w:val="003A447C"/>
    <w:rsid w:val="003B1EDB"/>
    <w:rsid w:val="003B707E"/>
    <w:rsid w:val="003C3FAB"/>
    <w:rsid w:val="003C614F"/>
    <w:rsid w:val="003D0518"/>
    <w:rsid w:val="003E1466"/>
    <w:rsid w:val="003F45DA"/>
    <w:rsid w:val="003F64A8"/>
    <w:rsid w:val="00402989"/>
    <w:rsid w:val="00411557"/>
    <w:rsid w:val="00413BA9"/>
    <w:rsid w:val="00415224"/>
    <w:rsid w:val="00420A37"/>
    <w:rsid w:val="00435DD9"/>
    <w:rsid w:val="0044220E"/>
    <w:rsid w:val="004444E0"/>
    <w:rsid w:val="0045482D"/>
    <w:rsid w:val="00480F2A"/>
    <w:rsid w:val="00480F5F"/>
    <w:rsid w:val="00491AC7"/>
    <w:rsid w:val="0049694C"/>
    <w:rsid w:val="004C4ADE"/>
    <w:rsid w:val="004D4F8D"/>
    <w:rsid w:val="004D5EA5"/>
    <w:rsid w:val="00502F76"/>
    <w:rsid w:val="00516353"/>
    <w:rsid w:val="00517EF6"/>
    <w:rsid w:val="005433EC"/>
    <w:rsid w:val="0054453B"/>
    <w:rsid w:val="00547FAA"/>
    <w:rsid w:val="00572BC9"/>
    <w:rsid w:val="00574171"/>
    <w:rsid w:val="00594F99"/>
    <w:rsid w:val="00595DC0"/>
    <w:rsid w:val="005A35E1"/>
    <w:rsid w:val="005B5D28"/>
    <w:rsid w:val="005C385C"/>
    <w:rsid w:val="005F1D56"/>
    <w:rsid w:val="005F5497"/>
    <w:rsid w:val="0060545C"/>
    <w:rsid w:val="00611A92"/>
    <w:rsid w:val="00624552"/>
    <w:rsid w:val="00634F70"/>
    <w:rsid w:val="006462FF"/>
    <w:rsid w:val="006542CE"/>
    <w:rsid w:val="0066643B"/>
    <w:rsid w:val="00682AAF"/>
    <w:rsid w:val="00691B26"/>
    <w:rsid w:val="006A52D8"/>
    <w:rsid w:val="006B583D"/>
    <w:rsid w:val="006F5D4F"/>
    <w:rsid w:val="007030EF"/>
    <w:rsid w:val="007225C6"/>
    <w:rsid w:val="00741496"/>
    <w:rsid w:val="007502E4"/>
    <w:rsid w:val="00765414"/>
    <w:rsid w:val="00767A20"/>
    <w:rsid w:val="00776F21"/>
    <w:rsid w:val="007A0F53"/>
    <w:rsid w:val="007B06CF"/>
    <w:rsid w:val="007C407E"/>
    <w:rsid w:val="007C6015"/>
    <w:rsid w:val="007D2FED"/>
    <w:rsid w:val="007D3B9B"/>
    <w:rsid w:val="007E70E0"/>
    <w:rsid w:val="0081386D"/>
    <w:rsid w:val="00814200"/>
    <w:rsid w:val="0081720A"/>
    <w:rsid w:val="00836996"/>
    <w:rsid w:val="008403E9"/>
    <w:rsid w:val="00842F3F"/>
    <w:rsid w:val="00843E20"/>
    <w:rsid w:val="00862B18"/>
    <w:rsid w:val="00867AF4"/>
    <w:rsid w:val="008750F2"/>
    <w:rsid w:val="00875560"/>
    <w:rsid w:val="008A0634"/>
    <w:rsid w:val="008A4827"/>
    <w:rsid w:val="008B5B99"/>
    <w:rsid w:val="008B608C"/>
    <w:rsid w:val="008B67AF"/>
    <w:rsid w:val="008C2F9D"/>
    <w:rsid w:val="008D5C5D"/>
    <w:rsid w:val="008E0077"/>
    <w:rsid w:val="008F31FC"/>
    <w:rsid w:val="008F49A7"/>
    <w:rsid w:val="00906A2A"/>
    <w:rsid w:val="00931510"/>
    <w:rsid w:val="00942767"/>
    <w:rsid w:val="0096189B"/>
    <w:rsid w:val="00965A45"/>
    <w:rsid w:val="00980390"/>
    <w:rsid w:val="009812E9"/>
    <w:rsid w:val="00986DB9"/>
    <w:rsid w:val="009A7E82"/>
    <w:rsid w:val="009B0590"/>
    <w:rsid w:val="009D119E"/>
    <w:rsid w:val="009E2F2A"/>
    <w:rsid w:val="00A252ED"/>
    <w:rsid w:val="00A668DF"/>
    <w:rsid w:val="00A77DA1"/>
    <w:rsid w:val="00A9378E"/>
    <w:rsid w:val="00AA4934"/>
    <w:rsid w:val="00AA5A69"/>
    <w:rsid w:val="00AA6EFB"/>
    <w:rsid w:val="00AB27B6"/>
    <w:rsid w:val="00AB7873"/>
    <w:rsid w:val="00AC2381"/>
    <w:rsid w:val="00AD1D24"/>
    <w:rsid w:val="00AD21CD"/>
    <w:rsid w:val="00AD42E5"/>
    <w:rsid w:val="00AD51A3"/>
    <w:rsid w:val="00AE1CBB"/>
    <w:rsid w:val="00AE73CA"/>
    <w:rsid w:val="00AF2EF4"/>
    <w:rsid w:val="00AF4C6D"/>
    <w:rsid w:val="00B07914"/>
    <w:rsid w:val="00B1002E"/>
    <w:rsid w:val="00B10B70"/>
    <w:rsid w:val="00B13EEE"/>
    <w:rsid w:val="00B157F6"/>
    <w:rsid w:val="00B37DFA"/>
    <w:rsid w:val="00B54EB1"/>
    <w:rsid w:val="00B615B8"/>
    <w:rsid w:val="00B61FDA"/>
    <w:rsid w:val="00B67C0E"/>
    <w:rsid w:val="00B7596B"/>
    <w:rsid w:val="00B75B57"/>
    <w:rsid w:val="00B91BCD"/>
    <w:rsid w:val="00BA5D2A"/>
    <w:rsid w:val="00BB1366"/>
    <w:rsid w:val="00BB58B3"/>
    <w:rsid w:val="00BC1EAD"/>
    <w:rsid w:val="00BD2EE7"/>
    <w:rsid w:val="00BD798A"/>
    <w:rsid w:val="00BF0C16"/>
    <w:rsid w:val="00BF7705"/>
    <w:rsid w:val="00C13DF6"/>
    <w:rsid w:val="00C1530E"/>
    <w:rsid w:val="00C23F57"/>
    <w:rsid w:val="00C25FFC"/>
    <w:rsid w:val="00C2644A"/>
    <w:rsid w:val="00C31833"/>
    <w:rsid w:val="00C76923"/>
    <w:rsid w:val="00C76FE4"/>
    <w:rsid w:val="00C8043C"/>
    <w:rsid w:val="00C86568"/>
    <w:rsid w:val="00C87D33"/>
    <w:rsid w:val="00CA5464"/>
    <w:rsid w:val="00CB3469"/>
    <w:rsid w:val="00CB4839"/>
    <w:rsid w:val="00CE700A"/>
    <w:rsid w:val="00CF15BD"/>
    <w:rsid w:val="00CF472E"/>
    <w:rsid w:val="00D00307"/>
    <w:rsid w:val="00D15FC5"/>
    <w:rsid w:val="00D17D22"/>
    <w:rsid w:val="00D30E76"/>
    <w:rsid w:val="00D32389"/>
    <w:rsid w:val="00D32721"/>
    <w:rsid w:val="00D35336"/>
    <w:rsid w:val="00D4319F"/>
    <w:rsid w:val="00D477B4"/>
    <w:rsid w:val="00D53E60"/>
    <w:rsid w:val="00D5669A"/>
    <w:rsid w:val="00D91A43"/>
    <w:rsid w:val="00DA412D"/>
    <w:rsid w:val="00DC2DB6"/>
    <w:rsid w:val="00DD4582"/>
    <w:rsid w:val="00E07E1B"/>
    <w:rsid w:val="00E2781C"/>
    <w:rsid w:val="00E5184C"/>
    <w:rsid w:val="00E54C33"/>
    <w:rsid w:val="00E65109"/>
    <w:rsid w:val="00EA4606"/>
    <w:rsid w:val="00EC07AE"/>
    <w:rsid w:val="00EE05DE"/>
    <w:rsid w:val="00EF5C8B"/>
    <w:rsid w:val="00F04E98"/>
    <w:rsid w:val="00F05541"/>
    <w:rsid w:val="00F062E1"/>
    <w:rsid w:val="00F0705C"/>
    <w:rsid w:val="00F11E09"/>
    <w:rsid w:val="00F146CB"/>
    <w:rsid w:val="00F160A4"/>
    <w:rsid w:val="00F216C6"/>
    <w:rsid w:val="00F52D3C"/>
    <w:rsid w:val="00F5529B"/>
    <w:rsid w:val="00F62B41"/>
    <w:rsid w:val="00F8217A"/>
    <w:rsid w:val="00F82A3D"/>
    <w:rsid w:val="00FB31D1"/>
    <w:rsid w:val="00FB7574"/>
    <w:rsid w:val="00FC12BD"/>
    <w:rsid w:val="00FC5B10"/>
    <w:rsid w:val="00FE5A35"/>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20679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960C-8994-4464-BB10-65CBDF89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6</cp:revision>
  <cp:lastPrinted>2016-11-22T07:43:00Z</cp:lastPrinted>
  <dcterms:created xsi:type="dcterms:W3CDTF">2016-12-06T11:42:00Z</dcterms:created>
  <dcterms:modified xsi:type="dcterms:W3CDTF">2019-07-08T07:02:00Z</dcterms:modified>
</cp:coreProperties>
</file>